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D77" w:rsidRDefault="00EB291B" w:rsidP="00B9358C">
      <w:pPr>
        <w:spacing w:after="0" w:line="240" w:lineRule="auto"/>
        <w:jc w:val="center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  <w:r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CARACTERIZACIÓN DE USUARIOS</w:t>
      </w:r>
    </w:p>
    <w:p w:rsidR="008D1CC8" w:rsidRPr="00AB0D77" w:rsidRDefault="008D1CC8" w:rsidP="00B9358C">
      <w:pPr>
        <w:spacing w:after="0" w:line="240" w:lineRule="auto"/>
        <w:jc w:val="center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DIRECCIÓN DE FOMENTO Y DESARROLLO</w:t>
      </w:r>
    </w:p>
    <w:p w:rsidR="00AB0D77" w:rsidRPr="00AB0D77" w:rsidRDefault="00AB0D77" w:rsidP="00B9358C">
      <w:pPr>
        <w:spacing w:after="0" w:line="240" w:lineRule="auto"/>
        <w:jc w:val="center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G</w:t>
      </w:r>
      <w:r w:rsidR="008D1CC8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RUPO </w:t>
      </w:r>
      <w:r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I</w:t>
      </w:r>
      <w:r w:rsidR="008D1CC8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NTERNO DE </w:t>
      </w:r>
      <w:r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T</w:t>
      </w:r>
      <w:r w:rsidR="008D1CC8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RABAJO DE</w:t>
      </w:r>
      <w:r w:rsidR="000D2855"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 ACTIVIDAD FÍSICA</w:t>
      </w:r>
    </w:p>
    <w:p w:rsidR="00AB0D77" w:rsidRDefault="00AB0D77" w:rsidP="00B9358C">
      <w:pPr>
        <w:spacing w:after="0" w:line="240" w:lineRule="auto"/>
        <w:jc w:val="center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AB0D77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2017</w:t>
      </w:r>
    </w:p>
    <w:p w:rsidR="00AB0D77" w:rsidRDefault="00AB0D77" w:rsidP="00B9358C">
      <w:pPr>
        <w:spacing w:after="0" w:line="240" w:lineRule="auto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E37BC" w:rsidRPr="00AB0D77" w:rsidRDefault="00EE37BC" w:rsidP="00B9358C">
      <w:pPr>
        <w:spacing w:after="0" w:line="240" w:lineRule="auto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B291B" w:rsidRPr="00EB291B" w:rsidRDefault="00EB291B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EB291B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ANTECEDENTES </w:t>
      </w:r>
    </w:p>
    <w:p w:rsidR="00EB291B" w:rsidRDefault="00EB291B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B1086" w:rsidRPr="00EB1086" w:rsidRDefault="001F045D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La D</w:t>
      </w:r>
      <w:r w:rsidR="008D1CC8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irección de Fomento y Desarrollo a través del </w:t>
      </w:r>
      <w:r w:rsidR="00EB291B">
        <w:rPr>
          <w:rFonts w:ascii="Arial Narrow" w:hAnsi="Arial Narrow"/>
          <w:color w:val="000000"/>
          <w:sz w:val="24"/>
          <w:szCs w:val="24"/>
          <w:shd w:val="clear" w:color="auto" w:fill="FFFFFF"/>
        </w:rPr>
        <w:t>Grupo Interno de Trabajo de Actividad Física b</w:t>
      </w:r>
      <w:r w:rsidR="00AB0D77" w:rsidRPr="00AB0D77">
        <w:rPr>
          <w:rFonts w:ascii="Arial Narrow" w:hAnsi="Arial Narrow"/>
          <w:color w:val="000000"/>
          <w:sz w:val="24"/>
          <w:szCs w:val="24"/>
          <w:shd w:val="clear" w:color="auto" w:fill="FFFFFF"/>
        </w:rPr>
        <w:t>usca fomentar la práctica regular de actividad física para mejorar l</w:t>
      </w:r>
      <w:r w:rsidR="00516ADC">
        <w:rPr>
          <w:rFonts w:ascii="Arial Narrow" w:hAnsi="Arial Narrow"/>
          <w:color w:val="000000"/>
          <w:sz w:val="24"/>
          <w:szCs w:val="24"/>
          <w:shd w:val="clear" w:color="auto" w:fill="FFFFFF"/>
        </w:rPr>
        <w:t>a calidad de vida, el bienestar y</w:t>
      </w:r>
      <w:r w:rsidR="00AB0D77" w:rsidRPr="00AB0D77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la salud en la población Colombiana, por medio de la construcción y socialización de lineamientos basados en la evidencia, la concertación y las metas gubernamentales; operativizado a través de un sistema organizado, eficiente y sostenible de políticas, programas y proyectos intersectoriales de actividad física en los ámbitos Educativo, Comunitario, Laboral y de Salud</w:t>
      </w:r>
      <w:r w:rsid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buscando los siguientes objetivos: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br/>
      </w:r>
    </w:p>
    <w:p w:rsidR="00EB1086" w:rsidRPr="00EB1086" w:rsidRDefault="00EB1086" w:rsidP="00B9358C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Promover la universalización de la actividad física en el país.</w:t>
      </w:r>
    </w:p>
    <w:p w:rsidR="00EB1086" w:rsidRPr="00EB1086" w:rsidRDefault="00EB1086" w:rsidP="00B9358C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Coordinar a través de acciones intersectoriales políticas de bienestar, salud, educación y desarrollo social.</w:t>
      </w:r>
    </w:p>
    <w:p w:rsidR="00EB1086" w:rsidRPr="00EB1086" w:rsidRDefault="00EB1086" w:rsidP="00B9358C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Realizar evaluación y seguimiento de acciones desarrollas por el programa en el territorio nacional.</w:t>
      </w:r>
    </w:p>
    <w:p w:rsidR="00EB1086" w:rsidRPr="00EB1086" w:rsidRDefault="00EB1086" w:rsidP="00B9358C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Incentivar el desarrollo de competencias ciudadanas a través de la práctica de la actividad física</w:t>
      </w:r>
    </w:p>
    <w:p w:rsidR="00EB1086" w:rsidRPr="00EB1086" w:rsidRDefault="00EB1086" w:rsidP="00B9358C">
      <w:pPr>
        <w:numPr>
          <w:ilvl w:val="0"/>
          <w:numId w:val="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Construir paz por medio de la promoción de actividad física y los hábitos y estilos de vida saludable. </w:t>
      </w:r>
    </w:p>
    <w:p w:rsidR="00EB1086" w:rsidRDefault="00EB108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br/>
        <w:t>Para el cumplimiento de estos objetivos el Grupo Interno de Trabajo de Actividad Física desarrolla los siguientes cuatro programas:</w:t>
      </w:r>
    </w:p>
    <w:p w:rsidR="00EB1086" w:rsidRPr="00EB1086" w:rsidRDefault="00EB108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B1086" w:rsidRPr="00EB1086" w:rsidRDefault="00516ADC" w:rsidP="00B9358C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Programa Nacional de 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Hábitos y Estilos de Vida Saludable (HEVS)</w:t>
      </w:r>
    </w:p>
    <w:p w:rsidR="00EB1086" w:rsidRPr="00EB1086" w:rsidRDefault="00516ADC" w:rsidP="00B9358C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Programa Nacional de 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Vías Activas y Saludables (VAS)</w:t>
      </w:r>
    </w:p>
    <w:p w:rsidR="00EB1086" w:rsidRPr="00EB1086" w:rsidRDefault="00516ADC" w:rsidP="00B9358C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Programa Nacional 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>de Monitoreo </w:t>
      </w:r>
    </w:p>
    <w:p w:rsidR="00EB1086" w:rsidRDefault="00516ADC" w:rsidP="00B9358C">
      <w:pPr>
        <w:numPr>
          <w:ilvl w:val="0"/>
          <w:numId w:val="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Programa</w:t>
      </w:r>
      <w:r w:rsidR="00EB1086" w:rsidRPr="00EB1086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Nacional de Capacitación</w:t>
      </w:r>
    </w:p>
    <w:p w:rsidR="00EB1086" w:rsidRDefault="00EB108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E6BF1" w:rsidRDefault="003E6BF1" w:rsidP="00B9358C">
      <w:p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 w:rsidRPr="00F67928">
        <w:rPr>
          <w:rFonts w:ascii="Arial Narrow" w:hAnsi="Arial Narrow" w:cs="Arial"/>
          <w:color w:val="000000"/>
          <w:sz w:val="24"/>
          <w:szCs w:val="24"/>
        </w:rPr>
        <w:t xml:space="preserve">Es así, que por medio de estos lineamientos de carácter nacional, se 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>fortalece la creación de programas que fomenten la práctica regular de la actividad física y la promoción de hábitos y estilos de vida saludable para mejorar la calidad de vida, el bienes</w:t>
      </w:r>
      <w:r>
        <w:rPr>
          <w:rFonts w:ascii="Arial Narrow" w:hAnsi="Arial Narrow" w:cs="Arial"/>
          <w:color w:val="000000"/>
          <w:sz w:val="24"/>
          <w:szCs w:val="24"/>
          <w:lang w:val="es-CO"/>
        </w:rPr>
        <w:t>tar y la salud de la población C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>olombiana, apoyando las iniciativas generadas por los Entes Deportivos Departamentales y Municipales que permitan favorecer el acceso de la población a una oferta con cobertura y calidad desarrollando positivamente procesos de socialización, auto cuidado, desarrollo humano, sentido de pertenencia, apropiación de espacios públicos, respeto por la diferencia y la tolerancia redundando en una sociedad más pacífica.</w:t>
      </w:r>
    </w:p>
    <w:p w:rsidR="00FF4E7E" w:rsidRDefault="00FF4E7E" w:rsidP="00B9358C">
      <w:p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</w:p>
    <w:p w:rsidR="003E6BF1" w:rsidRDefault="003E6BF1" w:rsidP="00B9358C">
      <w:p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>Los programas que asumen la política pública para la promoción de la práctica regular de ac</w:t>
      </w:r>
      <w:r>
        <w:rPr>
          <w:rFonts w:ascii="Arial Narrow" w:hAnsi="Arial Narrow" w:cs="Arial"/>
          <w:color w:val="000000"/>
          <w:sz w:val="24"/>
          <w:szCs w:val="24"/>
          <w:lang w:val="es-CO"/>
        </w:rPr>
        <w:t>tividad física desarrollan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7 estrategias basadas en la evidencia científica </w:t>
      </w:r>
      <w:r w:rsidR="00D43DA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como se relaciona a continuación: </w:t>
      </w:r>
    </w:p>
    <w:p w:rsidR="00C64BF7" w:rsidRPr="00F67928" w:rsidRDefault="00C64BF7" w:rsidP="00B9358C">
      <w:p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Grupos R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egulares: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conformado por personas de todo el curso de vida en el ámbito comunitario, ubicados en la zonas urbanas o rurales, que asisten a un escenario comunitario, parques, hospitales o plazas, entre otros, para participar en sesiones de actividad física dirigida musicalizada orientadas por un monitor de hábitos y estilos de vida saludable, monitor VAS – HEVS, o gestor monitor, mínimo tres veces a la semana de una hora de duración por sesión.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 xml:space="preserve">Grupos </w:t>
      </w: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No R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egulares: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t xml:space="preserve">conformado por personas de todo el curso de vida 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>en el ámbito comunitario</w:t>
      </w:r>
      <w:r w:rsidR="00D43DA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o de salud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t xml:space="preserve">, ubicados en la zonas urbanas o rurales que asisten a un escenario 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lastRenderedPageBreak/>
        <w:t xml:space="preserve">comunitario, parques o plazas, etc., para participar en sesiones de actividad física dirigida musicalizada orientadas por un monitor de hábitos y estilos de vida saludable, una vez a la semana de una hora de duración por sesión. Este espacio pretende </w:t>
      </w:r>
      <w:r w:rsidRPr="00F67928">
        <w:rPr>
          <w:rFonts w:ascii="Arial Narrow" w:hAnsi="Arial Narrow" w:cs="Arial"/>
          <w:bCs/>
          <w:color w:val="000000"/>
          <w:sz w:val="24"/>
          <w:szCs w:val="24"/>
          <w:lang w:val="es-ES_tradnl"/>
        </w:rPr>
        <w:t>motivar a las personas</w:t>
      </w:r>
      <w:r w:rsidRPr="00F67928">
        <w:rPr>
          <w:rFonts w:ascii="Arial Narrow" w:hAnsi="Arial Narrow" w:cs="Arial"/>
          <w:b/>
          <w:bCs/>
          <w:color w:val="000000"/>
          <w:sz w:val="24"/>
          <w:szCs w:val="24"/>
          <w:lang w:val="es-ES_tradnl"/>
        </w:rPr>
        <w:t xml:space="preserve"> 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t>y familias a realizar actividad física para que posteriormente la practiquen de manera regular vinculándose a los grupos regulares que se tienen organizados en el territorio o a conformar uno como tal.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Consejería a H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ogares: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t>pretende asesorar a los integrantes de los hogares de los usuarios atendidos en los grupos regulares del territorio nacional, como una alternativa para promover la adopción y mantenimiento de comportamientos saludables.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Asesorías a Instituciones u O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rganizaciones: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se desarrolla en los ámbitos educativo y laboral que busca dar herramientas en promoción de hábitos y estilos de vida saludable, a líderes de instituciones u organizaciones para la generación de iniciativas que favorezcan la adopción y mantenimiento de comportamientos saludables por medio de acciones auto sostenibles, bajo la orientación de Gestores de HEVS, Monitores Profesionales HEVS y Monitores VAS –HEVS.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Eventos M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asivos: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son actividades que</w:t>
      </w:r>
      <w:r w:rsidRPr="00F67928">
        <w:rPr>
          <w:rFonts w:ascii="Arial Narrow" w:hAnsi="Arial Narrow" w:cs="Arial"/>
          <w:color w:val="000000"/>
          <w:sz w:val="24"/>
          <w:szCs w:val="24"/>
        </w:rPr>
        <w:t xml:space="preserve"> congregan a un gran número de personas para la realización de actividad física convocando a diferentes grupos poblacionales, requiriendo la articulación interinstitucional e intersectorial para la consecución de recursos humanos y logísticos para su realización, los cuales buscan promover los Hábitos y Estilos de Vida Saludable y el programa territorial.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 xml:space="preserve">Vías Activas y Saludables- 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VAS: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</w:t>
      </w:r>
      <w:r w:rsidRPr="00F67928">
        <w:rPr>
          <w:rFonts w:ascii="Arial Narrow" w:hAnsi="Arial Narrow" w:cs="Arial"/>
          <w:color w:val="000000"/>
          <w:sz w:val="24"/>
          <w:szCs w:val="24"/>
        </w:rPr>
        <w:t>comúnmente conocidas como Ciclovías, están encaminadas a brindar espacios para la práctica de actividad física, recreación y sano aprovechamiento del tiempo libre, habilitando temporalmente las calles, con recorridos establecidos para el uso de la bicicleta, caminantes, patinadores, además de puntos de actividad física, y puntos alternativos de deporte y recreación en plazas y parques en los diferentes territorios del país.</w:t>
      </w:r>
    </w:p>
    <w:p w:rsidR="003E6BF1" w:rsidRPr="00F67928" w:rsidRDefault="003E6BF1" w:rsidP="00B9358C">
      <w:pPr>
        <w:numPr>
          <w:ilvl w:val="0"/>
          <w:numId w:val="5"/>
        </w:numPr>
        <w:spacing w:after="0" w:line="240" w:lineRule="auto"/>
        <w:jc w:val="both"/>
        <w:rPr>
          <w:rFonts w:ascii="Arial Narrow" w:hAnsi="Arial Narrow" w:cs="Arial"/>
          <w:color w:val="000000"/>
          <w:sz w:val="24"/>
          <w:szCs w:val="24"/>
          <w:lang w:val="es-CO"/>
        </w:rPr>
      </w:pPr>
      <w:r>
        <w:rPr>
          <w:rFonts w:ascii="Arial Narrow" w:hAnsi="Arial Narrow" w:cs="Arial"/>
          <w:b/>
          <w:color w:val="000000"/>
          <w:sz w:val="24"/>
          <w:szCs w:val="24"/>
          <w:lang w:val="es-CO"/>
        </w:rPr>
        <w:t>Trabajo Intersectorial e I</w:t>
      </w:r>
      <w:r w:rsidRPr="00F67928">
        <w:rPr>
          <w:rFonts w:ascii="Arial Narrow" w:hAnsi="Arial Narrow" w:cs="Arial"/>
          <w:b/>
          <w:color w:val="000000"/>
          <w:sz w:val="24"/>
          <w:szCs w:val="24"/>
          <w:lang w:val="es-CO"/>
        </w:rPr>
        <w:t>nterinstitucional:</w:t>
      </w:r>
      <w:r w:rsidRPr="00F67928">
        <w:rPr>
          <w:rFonts w:ascii="Arial Narrow" w:hAnsi="Arial Narrow" w:cs="Arial"/>
          <w:color w:val="000000"/>
          <w:sz w:val="24"/>
          <w:szCs w:val="24"/>
          <w:lang w:val="es-CO"/>
        </w:rPr>
        <w:t xml:space="preserve"> pretende aunar</w:t>
      </w:r>
      <w:r w:rsidRPr="00F67928">
        <w:rPr>
          <w:rFonts w:ascii="Arial Narrow" w:hAnsi="Arial Narrow" w:cs="Arial"/>
          <w:color w:val="000000"/>
          <w:sz w:val="24"/>
          <w:szCs w:val="24"/>
          <w:lang w:val="es-ES_tradnl"/>
        </w:rPr>
        <w:t xml:space="preserve"> esfuerzos con Instituciones Públicas y Privadas con el fin de actuar sobre intereses comunes, para mejorar el impacto y sostenibilidad de las acciones en promoción de hábitos y estilos de vida saludable</w:t>
      </w:r>
      <w:r>
        <w:rPr>
          <w:rFonts w:ascii="Arial Narrow" w:hAnsi="Arial Narrow" w:cs="Arial"/>
          <w:color w:val="000000"/>
          <w:sz w:val="24"/>
          <w:szCs w:val="24"/>
          <w:lang w:val="es-ES_tradnl"/>
        </w:rPr>
        <w:t xml:space="preserve">. </w:t>
      </w:r>
    </w:p>
    <w:p w:rsidR="003E6BF1" w:rsidRDefault="003E6BF1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B1086" w:rsidRPr="00C73F04" w:rsidRDefault="00C73F04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OBJETIVO GENERAL </w:t>
      </w:r>
    </w:p>
    <w:p w:rsidR="00C73F04" w:rsidRDefault="00C73F04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C73F04" w:rsidRDefault="00BC0215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Identificar los</w:t>
      </w:r>
      <w:r w:rsidR="00C73F04"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grupo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s</w:t>
      </w:r>
      <w:r w:rsidR="00C73F04"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poblacional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es</w:t>
      </w:r>
      <w:r w:rsidR="009B776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que participaron</w:t>
      </w:r>
      <w:r w:rsidR="00C73F04"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en las iniciativas generadas por los programas de Hábitos y Estilos de Vida Saludable- HEVS y Vías Activas y Saludables- VAS del Grupo Interno de Trabajo de Actividad Física en el 2017.</w:t>
      </w:r>
    </w:p>
    <w:p w:rsidR="00EB1086" w:rsidRDefault="00EB108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B1086" w:rsidRPr="00C73F04" w:rsidRDefault="00C73F04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 xml:space="preserve">OBJETIVOS ESPECÍFICOS: </w:t>
      </w:r>
    </w:p>
    <w:p w:rsidR="00EB1086" w:rsidRDefault="00EB108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C73F04" w:rsidRDefault="00EB1086" w:rsidP="00B9358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Establecer </w:t>
      </w:r>
      <w:r w:rsidR="00C73F04"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>cuáles</w:t>
      </w:r>
      <w:r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son los departamentos y municipios que fueron impactados con los programas HEVS y VAS.</w:t>
      </w:r>
    </w:p>
    <w:p w:rsidR="00C73F04" w:rsidRDefault="00EB1086" w:rsidP="00B9358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Determinar los rangos de edad, el sexo, grupo étnico y población vulnerable de las personas que fueron impactadas con los programas HEVS y VAS. </w:t>
      </w:r>
    </w:p>
    <w:p w:rsidR="00C73F04" w:rsidRDefault="00EB1086" w:rsidP="00B9358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Identificar los lugares de encuentro y días de intervención de los grupos regulares y no regulares del programa HEVS y VAS. </w:t>
      </w:r>
    </w:p>
    <w:p w:rsidR="00EB1086" w:rsidRPr="00C73F04" w:rsidRDefault="00EB1086" w:rsidP="00B9358C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C73F04">
        <w:rPr>
          <w:rFonts w:ascii="Arial Narrow" w:hAnsi="Arial Narrow"/>
          <w:color w:val="000000"/>
          <w:sz w:val="24"/>
          <w:szCs w:val="24"/>
          <w:shd w:val="clear" w:color="auto" w:fill="FFFFFF"/>
        </w:rPr>
        <w:t>Reconocer los eventos del Grupo Interno de Trabajo de Actividad Física.</w:t>
      </w:r>
    </w:p>
    <w:p w:rsidR="009319CA" w:rsidRDefault="009319CA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FF4E7E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NICHO SELECCIONADO</w:t>
      </w: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9D4100" w:rsidRDefault="00BC0215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lastRenderedPageBreak/>
        <w:t>Los datos recolectados de los u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suarios </w:t>
      </w:r>
      <w:r w:rsidR="0094635C">
        <w:rPr>
          <w:rFonts w:ascii="Arial Narrow" w:hAnsi="Arial Narrow"/>
          <w:color w:val="000000"/>
          <w:sz w:val="24"/>
          <w:szCs w:val="24"/>
          <w:shd w:val="clear" w:color="auto" w:fill="FFFFFF"/>
        </w:rPr>
        <w:t>de las diferentes estrategias del programa HEVS y VAS (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>Grupos R</w:t>
      </w:r>
      <w:r w:rsidR="009319C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egulares, 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>Grupos no Regulares</w:t>
      </w:r>
      <w:r w:rsidR="009319CA">
        <w:rPr>
          <w:rFonts w:ascii="Arial Narrow" w:hAnsi="Arial Narrow"/>
          <w:color w:val="000000"/>
          <w:sz w:val="24"/>
          <w:szCs w:val="24"/>
          <w:shd w:val="clear" w:color="auto" w:fill="FFFFFF"/>
        </w:rPr>
        <w:t>,</w:t>
      </w:r>
      <w:r w:rsidR="0094635C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Asesorías a IUO, Consejerías a Hogares, Eventos Masivos, Acciones para promover HEVS o VAS)</w:t>
      </w:r>
      <w:r w:rsidR="009319C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que son intervenidos por los </w:t>
      </w:r>
      <w:r w:rsidR="009D4100">
        <w:rPr>
          <w:rFonts w:ascii="Arial Narrow" w:hAnsi="Arial Narrow"/>
          <w:color w:val="000000"/>
          <w:sz w:val="24"/>
          <w:szCs w:val="24"/>
          <w:shd w:val="clear" w:color="auto" w:fill="FFFFFF"/>
        </w:rPr>
        <w:t>Gestores y Monitores que hacen parte del programa HEVS y VAS de los difere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ntes departamentos y municipios. Esta información es recolectada a través de una plataforma de monitoreo donde </w:t>
      </w:r>
      <w:r w:rsidR="00CC5F5C">
        <w:rPr>
          <w:rFonts w:ascii="Arial Narrow" w:hAnsi="Arial Narrow"/>
          <w:color w:val="000000"/>
          <w:sz w:val="24"/>
          <w:szCs w:val="24"/>
          <w:shd w:val="clear" w:color="auto" w:fill="FFFFFF"/>
        </w:rPr>
        <w:t>los integrantes del Equipo Colombia (gestores y monitores) registran esta información y el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GIT de </w:t>
      </w:r>
      <w:r w:rsidR="00CC5F5C">
        <w:rPr>
          <w:rFonts w:ascii="Arial Narrow" w:hAnsi="Arial Narrow"/>
          <w:color w:val="000000"/>
          <w:sz w:val="24"/>
          <w:szCs w:val="24"/>
          <w:shd w:val="clear" w:color="auto" w:fill="FFFFFF"/>
        </w:rPr>
        <w:t>Actividad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="00CC5F5C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Física se encarga de verificar su procedencia y consolidar dicha información.   </w:t>
      </w:r>
      <w:r w:rsidR="00C75945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 </w:t>
      </w: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FF4E7E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ALCANCE</w:t>
      </w:r>
    </w:p>
    <w:p w:rsidR="00CC5F5C" w:rsidRPr="00FF4E7E" w:rsidRDefault="00CC5F5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Pr="00E90E47" w:rsidRDefault="00E90E47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>El alcance de la caracterización de los usuarios del Grupo Interno de Trabajo de Actividad Física, es identificar la</w:t>
      </w:r>
      <w:r w:rsidR="00B77B7A"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>s características de la</w:t>
      </w:r>
      <w:r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población intervenida </w:t>
      </w:r>
      <w:r w:rsidR="009319CA"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>por</w:t>
      </w:r>
      <w:r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los programas de HEVS y VAS para poder establecer diversas estrategias con el fin de </w:t>
      </w:r>
      <w:r w:rsidR="009319CA"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aportar </w:t>
      </w:r>
      <w:r w:rsidR="00B77B7A" w:rsidRP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>a mejorar los programas.</w:t>
      </w:r>
      <w:r w:rsid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</w:p>
    <w:p w:rsidR="00E90E47" w:rsidRPr="00FF4E7E" w:rsidRDefault="00E90E47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FF4E7E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VIGENCIA</w:t>
      </w:r>
    </w:p>
    <w:p w:rsidR="00E90E47" w:rsidRPr="00FF4E7E" w:rsidRDefault="00E90E47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Pr="007F11B1" w:rsidRDefault="00FF4E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>El presente ejercicio busca analizar la información recole</w:t>
      </w:r>
      <w:r w:rsidR="007F11B1"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>ctada referente a los programas de HEVS y VAS</w:t>
      </w: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en los diferentes territorios del país </w:t>
      </w:r>
      <w:r w:rsid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>hasta</w:t>
      </w: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el </w:t>
      </w:r>
      <w:r w:rsidR="00B77B7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31 de diciembre del </w:t>
      </w: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2017. </w:t>
      </w: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FF4E7E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ACTORES</w:t>
      </w:r>
    </w:p>
    <w:p w:rsidR="007F11B1" w:rsidRPr="00FF4E7E" w:rsidRDefault="007F11B1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7F11B1" w:rsidRPr="007F11B1" w:rsidRDefault="00FF4E7E" w:rsidP="00B9358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Grupo Interno de Trabajo de </w:t>
      </w:r>
      <w:r w:rsid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Actividad Física. </w:t>
      </w:r>
      <w:r w:rsidRPr="007F11B1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</w:p>
    <w:p w:rsidR="007F11B1" w:rsidRPr="00E44B00" w:rsidRDefault="00FF4E7E" w:rsidP="00B9358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Entes </w:t>
      </w:r>
      <w:r w:rsidR="007F11B1"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deportivos departamentales y municipales. </w:t>
      </w:r>
      <w:r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    </w:t>
      </w:r>
    </w:p>
    <w:p w:rsidR="007F11B1" w:rsidRPr="00E44B00" w:rsidRDefault="007F11B1" w:rsidP="00B9358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>Gestores y Monitores</w:t>
      </w:r>
    </w:p>
    <w:p w:rsidR="00FF4E7E" w:rsidRPr="00E44B00" w:rsidRDefault="00FF4E7E" w:rsidP="00B9358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Población destinataria de los programas </w:t>
      </w:r>
      <w:r w:rsidR="007F11B1"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>HEVS y VAS</w:t>
      </w:r>
      <w:r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: </w:t>
      </w:r>
      <w:r w:rsidR="00E44B00" w:rsidRPr="00E44B00">
        <w:rPr>
          <w:rFonts w:ascii="Arial Narrow" w:hAnsi="Arial Narrow"/>
          <w:color w:val="000000"/>
          <w:sz w:val="24"/>
          <w:szCs w:val="24"/>
          <w:shd w:val="clear" w:color="auto" w:fill="FFFFFF"/>
        </w:rPr>
        <w:t>Primera infancia (0-6 años), Infancia, Adolescencia, Juventud y Persona mayor (60 años en adelante). Cabe anotar que el programa HEVS y VAS busca priorizar las edades de los 18 a los 64 años.</w:t>
      </w: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FF4E7E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NORMATIVIDAD</w:t>
      </w:r>
    </w:p>
    <w:p w:rsidR="00FF4E7E" w:rsidRPr="00FF4E7E" w:rsidRDefault="00FF4E7E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FF4E7E" w:rsidRDefault="008F308E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8F308E">
        <w:rPr>
          <w:rFonts w:ascii="Arial Narrow" w:hAnsi="Arial Narrow"/>
          <w:color w:val="000000"/>
          <w:sz w:val="24"/>
          <w:szCs w:val="24"/>
          <w:shd w:val="clear" w:color="auto" w:fill="FFFFFF"/>
        </w:rPr>
        <w:t>Ley No. 1355 de 2009</w:t>
      </w:r>
      <w:r w:rsidR="002A5EB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- Ley de la obesidad </w:t>
      </w:r>
    </w:p>
    <w:p w:rsidR="002A5EB4" w:rsidRPr="002A5EB4" w:rsidRDefault="002A5EB4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8F308E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Ley 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No. 133</w:t>
      </w:r>
      <w:r w:rsidRPr="008F308E">
        <w:rPr>
          <w:rFonts w:ascii="Arial Narrow" w:hAnsi="Arial Narrow"/>
          <w:color w:val="000000"/>
          <w:sz w:val="24"/>
          <w:szCs w:val="24"/>
          <w:shd w:val="clear" w:color="auto" w:fill="FFFFFF"/>
        </w:rPr>
        <w:t>5 de 2009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- Ley del tabaco </w:t>
      </w:r>
    </w:p>
    <w:p w:rsidR="008F308E" w:rsidRDefault="001D442A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1D442A">
        <w:rPr>
          <w:rFonts w:ascii="Arial Narrow" w:hAnsi="Arial Narrow"/>
          <w:color w:val="000000"/>
          <w:sz w:val="24"/>
          <w:szCs w:val="24"/>
          <w:shd w:val="clear" w:color="auto" w:fill="FFFFFF"/>
        </w:rPr>
        <w:t>Con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stitución Política- artículos </w:t>
      </w:r>
      <w:r w:rsidRPr="001D442A">
        <w:rPr>
          <w:rFonts w:ascii="Arial Narrow" w:hAnsi="Arial Narrow"/>
          <w:color w:val="000000"/>
          <w:sz w:val="24"/>
          <w:szCs w:val="24"/>
          <w:shd w:val="clear" w:color="auto" w:fill="FFFFFF"/>
        </w:rPr>
        <w:t>4º y 59 de la Ley 489 de 1998</w:t>
      </w:r>
    </w:p>
    <w:p w:rsidR="001D442A" w:rsidRDefault="001D442A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1D442A">
        <w:rPr>
          <w:rFonts w:ascii="Arial Narrow" w:hAnsi="Arial Narrow"/>
          <w:color w:val="000000"/>
          <w:sz w:val="24"/>
          <w:szCs w:val="24"/>
          <w:shd w:val="clear" w:color="auto" w:fill="FFFFFF"/>
        </w:rPr>
        <w:t>Plan Decenal del Deporte, la Recreación, la Educaci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ón Física y la Actividad Física</w:t>
      </w:r>
      <w:r w:rsidRPr="001D442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para el Desarrollo Humano, la Convivencia y la Paz 2009 </w:t>
      </w:r>
      <w:r w:rsidR="00D44D9F">
        <w:rPr>
          <w:rFonts w:ascii="Arial Narrow" w:hAnsi="Arial Narrow"/>
          <w:color w:val="000000"/>
          <w:sz w:val="24"/>
          <w:szCs w:val="24"/>
          <w:shd w:val="clear" w:color="auto" w:fill="FFFFFF"/>
        </w:rPr>
        <w:t>–</w:t>
      </w:r>
      <w:r w:rsidRPr="001D442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2019</w:t>
      </w:r>
    </w:p>
    <w:p w:rsidR="009B7764" w:rsidRDefault="009B7764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Plan de Desarrollo 2014 -2018 Todos por un Nuevo País.</w:t>
      </w:r>
    </w:p>
    <w:p w:rsidR="00FF4E7E" w:rsidRPr="002F06E7" w:rsidRDefault="00D44D9F" w:rsidP="00B9358C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2A5EB4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Plan de Acción Mundial de la OMS para la prevención y el control de las ENT 2013 – 2020. </w:t>
      </w:r>
    </w:p>
    <w:p w:rsidR="00AB3A48" w:rsidRDefault="00AB3A48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9B7764" w:rsidRDefault="009B7764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9B7764" w:rsidRDefault="009B7764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EE37BC" w:rsidRDefault="00EE37BC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3E6C5B" w:rsidRDefault="00284ED0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284ED0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VARIABLES  Y PRIORIZACIÓN DE VARIABLES</w:t>
      </w:r>
    </w:p>
    <w:p w:rsidR="003E6C5B" w:rsidRDefault="003E6C5B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bookmarkStart w:id="1" w:name="_MON_1619256118"/>
    <w:bookmarkEnd w:id="1"/>
    <w:p w:rsidR="003817FE" w:rsidRDefault="009B7764" w:rsidP="0056304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object w:dxaOrig="20121" w:dyaOrig="203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7.25pt;height:543.75pt" o:ole="">
            <v:imagedata r:id="rId8" o:title=""/>
          </v:shape>
          <o:OLEObject Type="Embed" ProgID="Excel.Sheet.12" ShapeID="_x0000_i1025" DrawAspect="Content" ObjectID="_1620761900" r:id="rId9"/>
        </w:object>
      </w:r>
    </w:p>
    <w:p w:rsidR="00B264BA" w:rsidRPr="0056304C" w:rsidRDefault="0056304C" w:rsidP="0056304C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56304C"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UBICACIÓN</w:t>
      </w:r>
    </w:p>
    <w:p w:rsidR="00B264BA" w:rsidRDefault="00B264BA" w:rsidP="00B264BA">
      <w:pPr>
        <w:spacing w:after="0" w:line="240" w:lineRule="auto"/>
        <w:ind w:left="360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1A3C7E" w:rsidRPr="00B264BA" w:rsidRDefault="00D4275F" w:rsidP="0056304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>El programa HEVS y VAS busca intervenir en todos los d</w:t>
      </w:r>
      <w:r w:rsidR="000D2855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epartamentos y municipios </w:t>
      </w:r>
      <w:r w:rsidR="000A0912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a través de sus diferentes estrategias. </w:t>
      </w:r>
      <w:r w:rsidR="0056304C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Durante el 2017, </w:t>
      </w:r>
      <w:r w:rsidR="00A02FC6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>se intervinieron 356 municipios</w:t>
      </w:r>
      <w:r w:rsidR="009B7764">
        <w:rPr>
          <w:rFonts w:ascii="Arial Narrow" w:hAnsi="Arial Narrow"/>
          <w:color w:val="000000"/>
          <w:sz w:val="24"/>
          <w:szCs w:val="24"/>
          <w:shd w:val="clear" w:color="auto" w:fill="FFFFFF"/>
        </w:rPr>
        <w:t>:</w:t>
      </w:r>
      <w:r w:rsidR="00A02FC6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="001A3C7E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>en 10 programas municipales (Armenia, Barranquilla, Bogotá, Cúcuta, Ibagué, Manizales, Pas</w:t>
      </w:r>
      <w:r w:rsidR="00332DF6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>to, Pereira y</w:t>
      </w:r>
      <w:r w:rsidR="001A3C7E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Quibdó) y en los </w:t>
      </w:r>
      <w:r w:rsidR="0056304C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32 programas departamentales: </w:t>
      </w:r>
      <w:r w:rsidR="00332DF6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  <w:r w:rsidR="001A3C7E" w:rsidRPr="00B264BA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</w:p>
    <w:p w:rsidR="00132341" w:rsidRDefault="00132341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540"/>
        <w:gridCol w:w="1403"/>
        <w:gridCol w:w="1276"/>
        <w:gridCol w:w="1559"/>
        <w:gridCol w:w="1418"/>
        <w:gridCol w:w="1276"/>
      </w:tblGrid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132341" w:rsidRPr="0059774E" w:rsidRDefault="00A231F6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Departamento</w:t>
            </w:r>
          </w:p>
        </w:tc>
        <w:tc>
          <w:tcPr>
            <w:tcW w:w="1403" w:type="dxa"/>
            <w:vAlign w:val="center"/>
          </w:tcPr>
          <w:p w:rsidR="00132341" w:rsidRPr="0059774E" w:rsidRDefault="00132341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Cantidad </w:t>
            </w:r>
            <w:r w:rsidRPr="0059774E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de municipios</w:t>
            </w:r>
          </w:p>
        </w:tc>
        <w:tc>
          <w:tcPr>
            <w:tcW w:w="1276" w:type="dxa"/>
            <w:vAlign w:val="center"/>
          </w:tcPr>
          <w:p w:rsidR="00132341" w:rsidRPr="0059774E" w:rsidRDefault="00132341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59774E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orcentaje</w:t>
            </w:r>
          </w:p>
        </w:tc>
        <w:tc>
          <w:tcPr>
            <w:tcW w:w="1559" w:type="dxa"/>
            <w:vAlign w:val="center"/>
          </w:tcPr>
          <w:p w:rsidR="00132341" w:rsidRPr="0059774E" w:rsidRDefault="00A231F6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Departamento</w:t>
            </w:r>
          </w:p>
        </w:tc>
        <w:tc>
          <w:tcPr>
            <w:tcW w:w="1418" w:type="dxa"/>
            <w:vAlign w:val="center"/>
          </w:tcPr>
          <w:p w:rsidR="00132341" w:rsidRPr="0059774E" w:rsidRDefault="00132341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Cantidad </w:t>
            </w:r>
            <w:r w:rsidRPr="0059774E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de municipios</w:t>
            </w:r>
          </w:p>
        </w:tc>
        <w:tc>
          <w:tcPr>
            <w:tcW w:w="1276" w:type="dxa"/>
            <w:vAlign w:val="center"/>
          </w:tcPr>
          <w:p w:rsidR="00132341" w:rsidRPr="0059774E" w:rsidRDefault="00132341" w:rsidP="00B9358C">
            <w:pPr>
              <w:jc w:val="center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P</w:t>
            </w:r>
            <w:r w:rsidRPr="0059774E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orcentaje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Amazonas</w:t>
            </w:r>
          </w:p>
        </w:tc>
        <w:tc>
          <w:tcPr>
            <w:tcW w:w="1403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A231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0%</w:t>
            </w:r>
          </w:p>
        </w:tc>
        <w:tc>
          <w:tcPr>
            <w:tcW w:w="1559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Antioquia</w:t>
            </w:r>
          </w:p>
        </w:tc>
        <w:tc>
          <w:tcPr>
            <w:tcW w:w="1418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46</w:t>
            </w:r>
          </w:p>
        </w:tc>
        <w:tc>
          <w:tcPr>
            <w:tcW w:w="1276" w:type="dxa"/>
            <w:vAlign w:val="center"/>
          </w:tcPr>
          <w:p w:rsidR="00A231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13%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Arauca</w:t>
            </w:r>
          </w:p>
        </w:tc>
        <w:tc>
          <w:tcPr>
            <w:tcW w:w="1403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276" w:type="dxa"/>
            <w:vAlign w:val="center"/>
          </w:tcPr>
          <w:p w:rsidR="00A231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2%</w:t>
            </w:r>
          </w:p>
        </w:tc>
        <w:tc>
          <w:tcPr>
            <w:tcW w:w="1559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Atlántico</w:t>
            </w:r>
          </w:p>
        </w:tc>
        <w:tc>
          <w:tcPr>
            <w:tcW w:w="1418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276" w:type="dxa"/>
            <w:vAlign w:val="center"/>
          </w:tcPr>
          <w:p w:rsidR="00A231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Bolívar</w:t>
            </w:r>
          </w:p>
        </w:tc>
        <w:tc>
          <w:tcPr>
            <w:tcW w:w="1403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276" w:type="dxa"/>
            <w:vAlign w:val="center"/>
          </w:tcPr>
          <w:p w:rsidR="00A231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3%</w:t>
            </w:r>
          </w:p>
        </w:tc>
        <w:tc>
          <w:tcPr>
            <w:tcW w:w="1559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Boyacá</w:t>
            </w:r>
          </w:p>
        </w:tc>
        <w:tc>
          <w:tcPr>
            <w:tcW w:w="1418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Caldas</w:t>
            </w:r>
          </w:p>
        </w:tc>
        <w:tc>
          <w:tcPr>
            <w:tcW w:w="1403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15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4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Caquetá</w:t>
            </w:r>
          </w:p>
        </w:tc>
        <w:tc>
          <w:tcPr>
            <w:tcW w:w="1418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Casanare</w:t>
            </w:r>
          </w:p>
        </w:tc>
        <w:tc>
          <w:tcPr>
            <w:tcW w:w="1403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Cauca</w:t>
            </w:r>
          </w:p>
        </w:tc>
        <w:tc>
          <w:tcPr>
            <w:tcW w:w="1418" w:type="dxa"/>
            <w:vAlign w:val="center"/>
          </w:tcPr>
          <w:p w:rsidR="00A231F6" w:rsidRDefault="00A231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26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526F0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Cesar</w:t>
            </w:r>
          </w:p>
        </w:tc>
        <w:tc>
          <w:tcPr>
            <w:tcW w:w="1403" w:type="dxa"/>
            <w:vAlign w:val="center"/>
          </w:tcPr>
          <w:p w:rsidR="00A231F6" w:rsidRDefault="00526F0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Choco</w:t>
            </w:r>
          </w:p>
        </w:tc>
        <w:tc>
          <w:tcPr>
            <w:tcW w:w="1418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Córdoba</w:t>
            </w:r>
          </w:p>
        </w:tc>
        <w:tc>
          <w:tcPr>
            <w:tcW w:w="1403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Cundinamarca</w:t>
            </w:r>
          </w:p>
        </w:tc>
        <w:tc>
          <w:tcPr>
            <w:tcW w:w="1418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A231F6" w:rsidTr="00B264BA">
        <w:trPr>
          <w:jc w:val="center"/>
        </w:trPr>
        <w:tc>
          <w:tcPr>
            <w:tcW w:w="1540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La Guajira</w:t>
            </w:r>
          </w:p>
        </w:tc>
        <w:tc>
          <w:tcPr>
            <w:tcW w:w="1403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Guainía</w:t>
            </w:r>
          </w:p>
        </w:tc>
        <w:tc>
          <w:tcPr>
            <w:tcW w:w="1418" w:type="dxa"/>
            <w:vAlign w:val="center"/>
          </w:tcPr>
          <w:p w:rsidR="00A231F6" w:rsidRDefault="00D84B7E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A231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D84B7E" w:rsidTr="00B264BA">
        <w:trPr>
          <w:jc w:val="center"/>
        </w:trPr>
        <w:tc>
          <w:tcPr>
            <w:tcW w:w="1540" w:type="dxa"/>
            <w:vAlign w:val="center"/>
          </w:tcPr>
          <w:p w:rsidR="00D84B7E" w:rsidRDefault="0024182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Guaviare</w:t>
            </w:r>
          </w:p>
        </w:tc>
        <w:tc>
          <w:tcPr>
            <w:tcW w:w="1403" w:type="dxa"/>
            <w:vAlign w:val="center"/>
          </w:tcPr>
          <w:p w:rsidR="00D84B7E" w:rsidRDefault="0024182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D84B7E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D84B7E" w:rsidRDefault="0024182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Huila</w:t>
            </w:r>
          </w:p>
        </w:tc>
        <w:tc>
          <w:tcPr>
            <w:tcW w:w="1418" w:type="dxa"/>
            <w:vAlign w:val="center"/>
          </w:tcPr>
          <w:p w:rsidR="00D84B7E" w:rsidRDefault="0024182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276" w:type="dxa"/>
            <w:vAlign w:val="center"/>
          </w:tcPr>
          <w:p w:rsidR="00D84B7E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3%</w:t>
            </w:r>
          </w:p>
        </w:tc>
      </w:tr>
      <w:tr w:rsidR="00332DF6" w:rsidTr="00B264BA">
        <w:trPr>
          <w:jc w:val="center"/>
        </w:trPr>
        <w:tc>
          <w:tcPr>
            <w:tcW w:w="1540" w:type="dxa"/>
            <w:vAlign w:val="center"/>
          </w:tcPr>
          <w:p w:rsidR="00332DF6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Magdalena</w:t>
            </w:r>
          </w:p>
        </w:tc>
        <w:tc>
          <w:tcPr>
            <w:tcW w:w="1403" w:type="dxa"/>
            <w:vAlign w:val="center"/>
          </w:tcPr>
          <w:p w:rsidR="00332DF6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332DF6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332DF6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Meta </w:t>
            </w:r>
          </w:p>
        </w:tc>
        <w:tc>
          <w:tcPr>
            <w:tcW w:w="1418" w:type="dxa"/>
            <w:vAlign w:val="center"/>
          </w:tcPr>
          <w:p w:rsidR="00332DF6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276" w:type="dxa"/>
            <w:vAlign w:val="center"/>
          </w:tcPr>
          <w:p w:rsidR="00332DF6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3%</w:t>
            </w:r>
          </w:p>
        </w:tc>
      </w:tr>
      <w:tr w:rsidR="00D84B7E" w:rsidTr="00B264BA">
        <w:trPr>
          <w:jc w:val="center"/>
        </w:trPr>
        <w:tc>
          <w:tcPr>
            <w:tcW w:w="1540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Nariño</w:t>
            </w:r>
          </w:p>
        </w:tc>
        <w:tc>
          <w:tcPr>
            <w:tcW w:w="1403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38</w:t>
            </w:r>
          </w:p>
        </w:tc>
        <w:tc>
          <w:tcPr>
            <w:tcW w:w="1276" w:type="dxa"/>
            <w:vAlign w:val="center"/>
          </w:tcPr>
          <w:p w:rsidR="00D84B7E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11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Norte de Santander</w:t>
            </w:r>
          </w:p>
        </w:tc>
        <w:tc>
          <w:tcPr>
            <w:tcW w:w="1418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27</w:t>
            </w:r>
          </w:p>
        </w:tc>
        <w:tc>
          <w:tcPr>
            <w:tcW w:w="1276" w:type="dxa"/>
            <w:vAlign w:val="center"/>
          </w:tcPr>
          <w:p w:rsidR="00D84B7E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D84B7E" w:rsidTr="00B264BA">
        <w:trPr>
          <w:jc w:val="center"/>
        </w:trPr>
        <w:tc>
          <w:tcPr>
            <w:tcW w:w="1540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Putumayo</w:t>
            </w:r>
          </w:p>
        </w:tc>
        <w:tc>
          <w:tcPr>
            <w:tcW w:w="1403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276" w:type="dxa"/>
            <w:vAlign w:val="center"/>
          </w:tcPr>
          <w:p w:rsidR="00D84B7E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D84B7E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Quindío</w:t>
            </w:r>
            <w:r w:rsidR="00332DF6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D84B7E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276" w:type="dxa"/>
            <w:vAlign w:val="center"/>
          </w:tcPr>
          <w:p w:rsidR="00D84B7E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24182D" w:rsidTr="00B264BA">
        <w:trPr>
          <w:jc w:val="center"/>
        </w:trPr>
        <w:tc>
          <w:tcPr>
            <w:tcW w:w="1540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Risaralda </w:t>
            </w:r>
          </w:p>
        </w:tc>
        <w:tc>
          <w:tcPr>
            <w:tcW w:w="1403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1276" w:type="dxa"/>
            <w:vAlign w:val="center"/>
          </w:tcPr>
          <w:p w:rsidR="0024182D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San Andres </w:t>
            </w:r>
          </w:p>
        </w:tc>
        <w:tc>
          <w:tcPr>
            <w:tcW w:w="1418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24182D" w:rsidRDefault="0062198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24182D" w:rsidTr="00B264BA">
        <w:trPr>
          <w:jc w:val="center"/>
        </w:trPr>
        <w:tc>
          <w:tcPr>
            <w:tcW w:w="1540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Santander </w:t>
            </w:r>
          </w:p>
        </w:tc>
        <w:tc>
          <w:tcPr>
            <w:tcW w:w="1403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276" w:type="dxa"/>
            <w:vAlign w:val="center"/>
          </w:tcPr>
          <w:p w:rsidR="0024182D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Sucre</w:t>
            </w:r>
          </w:p>
        </w:tc>
        <w:tc>
          <w:tcPr>
            <w:tcW w:w="1418" w:type="dxa"/>
            <w:vAlign w:val="center"/>
          </w:tcPr>
          <w:p w:rsidR="0024182D" w:rsidRDefault="00332DF6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17</w:t>
            </w:r>
          </w:p>
        </w:tc>
        <w:tc>
          <w:tcPr>
            <w:tcW w:w="1276" w:type="dxa"/>
            <w:vAlign w:val="center"/>
          </w:tcPr>
          <w:p w:rsidR="0024182D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EF4F43" w:rsidTr="00B264BA">
        <w:trPr>
          <w:jc w:val="center"/>
        </w:trPr>
        <w:tc>
          <w:tcPr>
            <w:tcW w:w="1540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 xml:space="preserve">Tolima </w:t>
            </w:r>
          </w:p>
        </w:tc>
        <w:tc>
          <w:tcPr>
            <w:tcW w:w="1403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1276" w:type="dxa"/>
            <w:vAlign w:val="center"/>
          </w:tcPr>
          <w:p w:rsidR="00EF4F43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Valle del Cauca</w:t>
            </w:r>
          </w:p>
        </w:tc>
        <w:tc>
          <w:tcPr>
            <w:tcW w:w="1418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276" w:type="dxa"/>
            <w:vAlign w:val="center"/>
          </w:tcPr>
          <w:p w:rsidR="00EF4F43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  <w:tr w:rsidR="00EF4F43" w:rsidTr="00B264BA">
        <w:trPr>
          <w:jc w:val="center"/>
        </w:trPr>
        <w:tc>
          <w:tcPr>
            <w:tcW w:w="1540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Vaupés</w:t>
            </w:r>
          </w:p>
        </w:tc>
        <w:tc>
          <w:tcPr>
            <w:tcW w:w="1403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EF4F43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  <w:tc>
          <w:tcPr>
            <w:tcW w:w="1559" w:type="dxa"/>
            <w:vAlign w:val="center"/>
          </w:tcPr>
          <w:p w:rsidR="00EF4F43" w:rsidRDefault="00884851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Vichada</w:t>
            </w:r>
          </w:p>
        </w:tc>
        <w:tc>
          <w:tcPr>
            <w:tcW w:w="1418" w:type="dxa"/>
            <w:vAlign w:val="center"/>
          </w:tcPr>
          <w:p w:rsidR="00EF4F43" w:rsidRDefault="00030E82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276" w:type="dxa"/>
            <w:vAlign w:val="center"/>
          </w:tcPr>
          <w:p w:rsidR="00EF4F43" w:rsidRDefault="009345A7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0</w:t>
            </w:r>
            <w:r w:rsidR="00884851"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%</w:t>
            </w:r>
          </w:p>
        </w:tc>
      </w:tr>
    </w:tbl>
    <w:p w:rsidR="001A3C7E" w:rsidRDefault="001A3C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61824" behindDoc="1" locked="0" layoutInCell="1" allowOverlap="1" wp14:anchorId="0BAB7E7D" wp14:editId="4D2046F2">
            <wp:simplePos x="0" y="0"/>
            <wp:positionH relativeFrom="column">
              <wp:posOffset>-296545</wp:posOffset>
            </wp:positionH>
            <wp:positionV relativeFrom="paragraph">
              <wp:posOffset>64135</wp:posOffset>
            </wp:positionV>
            <wp:extent cx="6538595" cy="3338195"/>
            <wp:effectExtent l="0" t="0" r="0" b="0"/>
            <wp:wrapNone/>
            <wp:docPr id="9" name="Gráfico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A3C7E" w:rsidRDefault="001A3C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1A3C7E" w:rsidRDefault="001A3C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1A3C7E" w:rsidRDefault="001A3C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1A3C7E" w:rsidRDefault="001A3C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62F60" w:rsidRDefault="00862F60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6A3D75" w:rsidRPr="005778C1" w:rsidRDefault="006A3D75" w:rsidP="00B9358C">
      <w:pPr>
        <w:pStyle w:val="Prrafodelista"/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884851" w:rsidRDefault="00884851" w:rsidP="00884851">
      <w:pPr>
        <w:pStyle w:val="Prrafodelista"/>
        <w:spacing w:after="0" w:line="240" w:lineRule="auto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884851" w:rsidRDefault="00884851" w:rsidP="00884851">
      <w:pPr>
        <w:pStyle w:val="Prrafodelista"/>
        <w:spacing w:after="0" w:line="240" w:lineRule="auto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C51B1A" w:rsidRPr="00DE3162" w:rsidRDefault="00DE3162" w:rsidP="00DE3162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EDAD</w:t>
      </w:r>
    </w:p>
    <w:p w:rsidR="002B1D99" w:rsidRDefault="002B1D99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DE3162" w:rsidRDefault="002B1D99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2B1D99">
        <w:rPr>
          <w:rFonts w:ascii="Arial Narrow" w:hAnsi="Arial Narrow"/>
          <w:color w:val="000000"/>
          <w:sz w:val="24"/>
          <w:szCs w:val="24"/>
          <w:shd w:val="clear" w:color="auto" w:fill="FFFFFF"/>
        </w:rPr>
        <w:t>El GIT de Actividad Física caracteriza la población impactada a partir de la siguiente clasificación: Primera infancia (0-6 años), Infancia (7-11 años), Adolescencia (12-17 años), Juventud (18 a 25 años), Adultez (26 a 60 años) y Persona mayor (60 años en adelante)</w:t>
      </w: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>. Ca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be anotar que </w:t>
      </w:r>
      <w:r w:rsidR="00DE3162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la 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>información</w:t>
      </w:r>
      <w:r w:rsidR="00DE3162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de este componente es únicamente de los usuarios que hacen parte de los grupos regulares 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puesto que de las otras estrategias </w:t>
      </w:r>
      <w:r w:rsidR="009A5327">
        <w:rPr>
          <w:rFonts w:ascii="Arial Narrow" w:hAnsi="Arial Narrow"/>
          <w:color w:val="000000"/>
          <w:sz w:val="24"/>
          <w:szCs w:val="24"/>
          <w:shd w:val="clear" w:color="auto" w:fill="FFFFFF"/>
        </w:rPr>
        <w:t>que maneja el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programa HEVS, no se tiene clasificada la información </w:t>
      </w:r>
      <w:r w:rsidR="009A5327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de manera tan discriminativa 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sino </w:t>
      </w:r>
      <w:r w:rsidR="009A5327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que se registra en la plataforma del Sistema Nacional de Monitoreo, el total de las personas </w:t>
      </w:r>
      <w:r w:rsidR="008309A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que participaron </w:t>
      </w:r>
      <w:r w:rsidR="009A5327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de la actividad. </w:t>
      </w:r>
    </w:p>
    <w:p w:rsidR="00E208D6" w:rsidRPr="00455CE3" w:rsidRDefault="00E208D6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tbl>
      <w:tblPr>
        <w:tblStyle w:val="Tablaconcuadrcula"/>
        <w:tblpPr w:leftFromText="141" w:rightFromText="141" w:vertAnchor="text" w:horzAnchor="margin" w:tblpY="13"/>
        <w:tblW w:w="0" w:type="auto"/>
        <w:tblLook w:val="04A0" w:firstRow="1" w:lastRow="0" w:firstColumn="1" w:lastColumn="0" w:noHBand="0" w:noVBand="1"/>
      </w:tblPr>
      <w:tblGrid>
        <w:gridCol w:w="1668"/>
        <w:gridCol w:w="1134"/>
        <w:gridCol w:w="1275"/>
      </w:tblGrid>
      <w:tr w:rsidR="00B4210D" w:rsidTr="00B4210D">
        <w:tc>
          <w:tcPr>
            <w:tcW w:w="1668" w:type="dxa"/>
          </w:tcPr>
          <w:p w:rsidR="00B4210D" w:rsidRPr="00363776" w:rsidRDefault="00B4210D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36377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Rango de edad</w:t>
            </w:r>
          </w:p>
        </w:tc>
        <w:tc>
          <w:tcPr>
            <w:tcW w:w="1134" w:type="dxa"/>
          </w:tcPr>
          <w:p w:rsidR="00B4210D" w:rsidRPr="00363776" w:rsidRDefault="00B4210D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Cantidad</w:t>
            </w:r>
            <w:r w:rsidRPr="0036377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75" w:type="dxa"/>
          </w:tcPr>
          <w:p w:rsidR="00B4210D" w:rsidRPr="00363776" w:rsidRDefault="00B4210D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Porcentaje 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0 a 6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990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7 a 11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3985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12 a 14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3643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4%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15 a 17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4387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18 a 25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13194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15%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De 26 a 60 años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53275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60%</w:t>
            </w:r>
          </w:p>
        </w:tc>
      </w:tr>
      <w:tr w:rsidR="00B4210D" w:rsidTr="00B4210D">
        <w:tc>
          <w:tcPr>
            <w:tcW w:w="1668" w:type="dxa"/>
          </w:tcPr>
          <w:p w:rsidR="00B4210D" w:rsidRDefault="00B4210D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Mayores de 60</w:t>
            </w:r>
          </w:p>
        </w:tc>
        <w:tc>
          <w:tcPr>
            <w:tcW w:w="1134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8566</w:t>
            </w:r>
          </w:p>
        </w:tc>
        <w:tc>
          <w:tcPr>
            <w:tcW w:w="1275" w:type="dxa"/>
          </w:tcPr>
          <w:p w:rsidR="00B4210D" w:rsidRDefault="00B4210D" w:rsidP="00B9358C">
            <w:pPr>
              <w:jc w:val="center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10%</w:t>
            </w:r>
          </w:p>
        </w:tc>
      </w:tr>
    </w:tbl>
    <w:p w:rsidR="00BD4B61" w:rsidRDefault="009A5327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 w:rsidRPr="00455CE3">
        <w:rPr>
          <w:rFonts w:ascii="Arial Narrow" w:hAnsi="Arial Narrow"/>
          <w:b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55680" behindDoc="1" locked="0" layoutInCell="1" allowOverlap="1" wp14:anchorId="600A780B" wp14:editId="0CAC2BFF">
            <wp:simplePos x="0" y="0"/>
            <wp:positionH relativeFrom="column">
              <wp:posOffset>2583075</wp:posOffset>
            </wp:positionH>
            <wp:positionV relativeFrom="paragraph">
              <wp:posOffset>-676313</wp:posOffset>
            </wp:positionV>
            <wp:extent cx="3985260" cy="2889250"/>
            <wp:effectExtent l="0" t="0" r="0" b="6350"/>
            <wp:wrapNone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4B61" w:rsidRDefault="00BD4B61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E208D6" w:rsidRDefault="00E208D6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A64BA3" w:rsidRDefault="00A64BA3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A64BA3" w:rsidRDefault="00A64BA3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A64BA3" w:rsidRDefault="00A64BA3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A64BA3" w:rsidRDefault="00A64BA3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A64BA3" w:rsidRDefault="00A64BA3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BD4B61" w:rsidRDefault="00BD4B61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C91F7E" w:rsidRDefault="00C91F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C91F7E" w:rsidRDefault="00C91F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BD4B61" w:rsidRPr="008F6995" w:rsidRDefault="008F6995" w:rsidP="008F6995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SEXO</w:t>
      </w:r>
    </w:p>
    <w:p w:rsidR="00E6032F" w:rsidRDefault="00E603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C91F7E" w:rsidRDefault="00A160A8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56704" behindDoc="1" locked="0" layoutInCell="1" allowOverlap="1" wp14:anchorId="44207BA0" wp14:editId="2D33867D">
            <wp:simplePos x="0" y="0"/>
            <wp:positionH relativeFrom="column">
              <wp:posOffset>2324735</wp:posOffset>
            </wp:positionH>
            <wp:positionV relativeFrom="paragraph">
              <wp:posOffset>167209</wp:posOffset>
            </wp:positionV>
            <wp:extent cx="3475990" cy="2777490"/>
            <wp:effectExtent l="0" t="0" r="0" b="0"/>
            <wp:wrapNone/>
            <wp:docPr id="8" name="Gráfico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De acuerdo a la </w:t>
      </w:r>
      <w:r w:rsidR="00E6032F" w:rsidRP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Organización Mundial de la Salud- OMS </w:t>
      </w:r>
      <w:r w:rsid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se </w:t>
      </w:r>
      <w:r w:rsidR="00E6032F" w:rsidRP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>define el sexo como la condición orgánica que distingue a las mujeres de los hombres, biológicamente o se nace hombre o se nace mujer.</w:t>
      </w:r>
      <w:r w:rsid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Por lo anterior, se </w:t>
      </w:r>
      <w:r w:rsidR="00C91F7E">
        <w:rPr>
          <w:rFonts w:ascii="Arial Narrow" w:hAnsi="Arial Narrow"/>
          <w:color w:val="000000"/>
          <w:sz w:val="24"/>
          <w:szCs w:val="24"/>
          <w:shd w:val="clear" w:color="auto" w:fill="FFFFFF"/>
        </w:rPr>
        <w:t>clasifica a las personas que asistieron a los grupos regulares del programa HEVS en dos críticos:</w:t>
      </w:r>
      <w:r w:rsidR="00E6032F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masculino y femenino</w:t>
      </w:r>
      <w:r w:rsidR="00C91F7E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. </w:t>
      </w:r>
    </w:p>
    <w:p w:rsidR="00C91F7E" w:rsidRDefault="00C91F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tbl>
      <w:tblPr>
        <w:tblStyle w:val="Tablaconcuadrcula"/>
        <w:tblW w:w="0" w:type="auto"/>
        <w:tblInd w:w="524" w:type="dxa"/>
        <w:tblLook w:val="04A0" w:firstRow="1" w:lastRow="0" w:firstColumn="1" w:lastColumn="0" w:noHBand="0" w:noVBand="1"/>
      </w:tblPr>
      <w:tblGrid>
        <w:gridCol w:w="1242"/>
        <w:gridCol w:w="1134"/>
      </w:tblGrid>
      <w:tr w:rsidR="00E16226" w:rsidTr="00E16226">
        <w:tc>
          <w:tcPr>
            <w:tcW w:w="1242" w:type="dxa"/>
          </w:tcPr>
          <w:p w:rsidR="00E16226" w:rsidRPr="00E16226" w:rsidRDefault="00E16226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1622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>Sexo</w:t>
            </w:r>
          </w:p>
        </w:tc>
        <w:tc>
          <w:tcPr>
            <w:tcW w:w="1134" w:type="dxa"/>
          </w:tcPr>
          <w:p w:rsidR="00E16226" w:rsidRPr="00E16226" w:rsidRDefault="00E16226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1622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Total </w:t>
            </w:r>
          </w:p>
        </w:tc>
      </w:tr>
      <w:tr w:rsidR="00E16226" w:rsidTr="00E16226">
        <w:tc>
          <w:tcPr>
            <w:tcW w:w="1242" w:type="dxa"/>
          </w:tcPr>
          <w:p w:rsidR="00E16226" w:rsidRPr="00E16226" w:rsidRDefault="00E16226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1622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Masculino </w:t>
            </w:r>
          </w:p>
        </w:tc>
        <w:tc>
          <w:tcPr>
            <w:tcW w:w="1134" w:type="dxa"/>
          </w:tcPr>
          <w:p w:rsidR="00E16226" w:rsidRDefault="00E16226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11.910</w:t>
            </w:r>
          </w:p>
        </w:tc>
      </w:tr>
      <w:tr w:rsidR="00E16226" w:rsidTr="00E16226">
        <w:tc>
          <w:tcPr>
            <w:tcW w:w="1242" w:type="dxa"/>
          </w:tcPr>
          <w:p w:rsidR="00E16226" w:rsidRPr="00E16226" w:rsidRDefault="00E16226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1622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Femenino </w:t>
            </w:r>
          </w:p>
        </w:tc>
        <w:tc>
          <w:tcPr>
            <w:tcW w:w="1134" w:type="dxa"/>
          </w:tcPr>
          <w:p w:rsidR="00E16226" w:rsidRDefault="00E16226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76.130</w:t>
            </w:r>
          </w:p>
        </w:tc>
      </w:tr>
      <w:tr w:rsidR="00E16226" w:rsidTr="00E16226">
        <w:tc>
          <w:tcPr>
            <w:tcW w:w="1242" w:type="dxa"/>
          </w:tcPr>
          <w:p w:rsidR="00E16226" w:rsidRPr="00E16226" w:rsidRDefault="00E16226" w:rsidP="00B9358C">
            <w:pPr>
              <w:jc w:val="both"/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E16226">
              <w:rPr>
                <w:rFonts w:ascii="Arial Narrow" w:hAnsi="Arial Narrow"/>
                <w:b/>
                <w:color w:val="000000"/>
                <w:sz w:val="24"/>
                <w:szCs w:val="24"/>
                <w:shd w:val="clear" w:color="auto" w:fill="FFFFFF"/>
              </w:rPr>
              <w:t xml:space="preserve">Total </w:t>
            </w:r>
          </w:p>
        </w:tc>
        <w:tc>
          <w:tcPr>
            <w:tcW w:w="1134" w:type="dxa"/>
          </w:tcPr>
          <w:p w:rsidR="00E16226" w:rsidRDefault="00E16226" w:rsidP="00B9358C">
            <w:pPr>
              <w:jc w:val="both"/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Arial Narrow" w:hAnsi="Arial Narrow"/>
                <w:color w:val="000000"/>
                <w:sz w:val="24"/>
                <w:szCs w:val="24"/>
                <w:shd w:val="clear" w:color="auto" w:fill="FFFFFF"/>
              </w:rPr>
              <w:t>88.040</w:t>
            </w:r>
          </w:p>
        </w:tc>
      </w:tr>
    </w:tbl>
    <w:p w:rsidR="00E6032F" w:rsidRDefault="00E603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</w:t>
      </w:r>
    </w:p>
    <w:p w:rsidR="00C91F7E" w:rsidRDefault="00C91F7E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B4210D" w:rsidRDefault="00B4210D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B4210D" w:rsidRDefault="00B4210D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3C212F">
      <w:pPr>
        <w:pStyle w:val="Prrafodelista"/>
        <w:numPr>
          <w:ilvl w:val="0"/>
          <w:numId w:val="27"/>
        </w:numPr>
        <w:spacing w:after="0" w:line="240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EVENTOS DEL GRUPO INTERNO DE TRABAJO DE </w:t>
      </w:r>
      <w:r w:rsidR="00D15744">
        <w:rPr>
          <w:rFonts w:ascii="Arial Narrow" w:hAnsi="Arial Narrow"/>
          <w:b/>
          <w:sz w:val="24"/>
          <w:szCs w:val="24"/>
        </w:rPr>
        <w:t xml:space="preserve">ACTIVIDAD FÍSICA </w:t>
      </w:r>
    </w:p>
    <w:p w:rsidR="00D15744" w:rsidRDefault="00D15744" w:rsidP="00D15744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A5740" w:rsidRDefault="00BA2056" w:rsidP="006A5740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Durante la vigenci</w:t>
      </w:r>
      <w:r w:rsidR="004F4F3D">
        <w:rPr>
          <w:rFonts w:ascii="Arial Narrow" w:hAnsi="Arial Narrow"/>
          <w:sz w:val="24"/>
          <w:szCs w:val="24"/>
        </w:rPr>
        <w:t xml:space="preserve">a 2017 se realizaron: </w:t>
      </w:r>
      <w:r>
        <w:rPr>
          <w:rFonts w:ascii="Arial Narrow" w:hAnsi="Arial Narrow"/>
          <w:sz w:val="24"/>
          <w:szCs w:val="24"/>
        </w:rPr>
        <w:t xml:space="preserve">campañas </w:t>
      </w:r>
      <w:r w:rsidR="004F4F3D">
        <w:rPr>
          <w:rFonts w:ascii="Arial Narrow" w:hAnsi="Arial Narrow"/>
          <w:sz w:val="24"/>
          <w:szCs w:val="24"/>
        </w:rPr>
        <w:t>(</w:t>
      </w:r>
      <w:r>
        <w:rPr>
          <w:rFonts w:ascii="Arial Narrow" w:hAnsi="Arial Narrow"/>
          <w:sz w:val="24"/>
          <w:szCs w:val="24"/>
        </w:rPr>
        <w:t>Soy mujer soy HEVS y</w:t>
      </w:r>
      <w:r w:rsidR="00D15744" w:rsidRPr="00D15744">
        <w:rPr>
          <w:rFonts w:ascii="Arial Narrow" w:hAnsi="Arial Narrow"/>
          <w:sz w:val="24"/>
          <w:szCs w:val="24"/>
        </w:rPr>
        <w:t xml:space="preserve"> Gotas donadas -vidas salvadas</w:t>
      </w:r>
      <w:r w:rsidR="004F4F3D">
        <w:rPr>
          <w:rFonts w:ascii="Arial Narrow" w:hAnsi="Arial Narrow"/>
          <w:sz w:val="24"/>
          <w:szCs w:val="24"/>
        </w:rPr>
        <w:t>)</w:t>
      </w:r>
      <w:r w:rsidR="00D15744" w:rsidRPr="00D15744">
        <w:rPr>
          <w:rFonts w:ascii="Arial Narrow" w:hAnsi="Arial Narrow"/>
          <w:sz w:val="24"/>
          <w:szCs w:val="24"/>
        </w:rPr>
        <w:t xml:space="preserve">; </w:t>
      </w:r>
      <w:r w:rsidR="006A5740">
        <w:rPr>
          <w:rFonts w:ascii="Arial Narrow" w:hAnsi="Arial Narrow"/>
          <w:sz w:val="24"/>
          <w:szCs w:val="24"/>
        </w:rPr>
        <w:t>Acciones para promover HEVS (murales, recibos públicos, medios de comunicación y personajes emblemáticos</w:t>
      </w:r>
      <w:r w:rsidR="004F4F3D">
        <w:rPr>
          <w:rFonts w:ascii="Arial Narrow" w:hAnsi="Arial Narrow"/>
          <w:sz w:val="24"/>
          <w:szCs w:val="24"/>
        </w:rPr>
        <w:t>) y</w:t>
      </w:r>
      <w:r w:rsidR="006A5740">
        <w:rPr>
          <w:rFonts w:ascii="Arial Narrow" w:hAnsi="Arial Narrow"/>
          <w:sz w:val="24"/>
          <w:szCs w:val="24"/>
        </w:rPr>
        <w:t xml:space="preserve"> </w:t>
      </w:r>
      <w:r w:rsidR="006A5740" w:rsidRPr="00D15744">
        <w:rPr>
          <w:rFonts w:ascii="Arial Narrow" w:hAnsi="Arial Narrow"/>
          <w:sz w:val="24"/>
          <w:szCs w:val="24"/>
        </w:rPr>
        <w:t>Celebración</w:t>
      </w:r>
      <w:r w:rsidR="004F4F3D">
        <w:rPr>
          <w:rFonts w:ascii="Arial Narrow" w:hAnsi="Arial Narrow"/>
          <w:sz w:val="24"/>
          <w:szCs w:val="24"/>
        </w:rPr>
        <w:t xml:space="preserve"> especiales</w:t>
      </w:r>
      <w:r w:rsidR="006A5740" w:rsidRPr="00D15744">
        <w:rPr>
          <w:rFonts w:ascii="Arial Narrow" w:hAnsi="Arial Narrow"/>
          <w:sz w:val="24"/>
          <w:szCs w:val="24"/>
        </w:rPr>
        <w:t xml:space="preserve"> </w:t>
      </w:r>
      <w:r w:rsidR="004F4F3D">
        <w:rPr>
          <w:rFonts w:ascii="Arial Narrow" w:hAnsi="Arial Narrow"/>
          <w:sz w:val="24"/>
          <w:szCs w:val="24"/>
        </w:rPr>
        <w:t>(</w:t>
      </w:r>
      <w:r w:rsidR="006A5740" w:rsidRPr="00D15744">
        <w:rPr>
          <w:rFonts w:ascii="Arial Narrow" w:hAnsi="Arial Narrow"/>
          <w:sz w:val="24"/>
          <w:szCs w:val="24"/>
        </w:rPr>
        <w:t>Día</w:t>
      </w:r>
      <w:r w:rsidR="006A5740">
        <w:rPr>
          <w:rFonts w:ascii="Arial Narrow" w:hAnsi="Arial Narrow"/>
          <w:sz w:val="24"/>
          <w:szCs w:val="24"/>
        </w:rPr>
        <w:t xml:space="preserve"> </w:t>
      </w:r>
      <w:r w:rsidR="004F4F3D">
        <w:rPr>
          <w:rFonts w:ascii="Arial Narrow" w:hAnsi="Arial Narrow"/>
          <w:sz w:val="24"/>
          <w:szCs w:val="24"/>
        </w:rPr>
        <w:t>Mundial de la Actividad Física, Semana Muévela,</w:t>
      </w:r>
      <w:r w:rsidR="006A5740" w:rsidRPr="00D15744">
        <w:rPr>
          <w:rFonts w:ascii="Arial Narrow" w:hAnsi="Arial Narrow"/>
          <w:sz w:val="24"/>
          <w:szCs w:val="24"/>
        </w:rPr>
        <w:t xml:space="preserve"> Día del d</w:t>
      </w:r>
      <w:r w:rsidR="004F4F3D">
        <w:rPr>
          <w:rFonts w:ascii="Arial Narrow" w:hAnsi="Arial Narrow"/>
          <w:sz w:val="24"/>
          <w:szCs w:val="24"/>
        </w:rPr>
        <w:t>esafío,</w:t>
      </w:r>
      <w:r w:rsidR="006A5740">
        <w:rPr>
          <w:rFonts w:ascii="Arial Narrow" w:hAnsi="Arial Narrow"/>
          <w:sz w:val="24"/>
          <w:szCs w:val="24"/>
        </w:rPr>
        <w:t xml:space="preserve"> </w:t>
      </w:r>
      <w:r w:rsidR="006A5740" w:rsidRPr="00D15744">
        <w:rPr>
          <w:rFonts w:ascii="Arial Narrow" w:hAnsi="Arial Narrow"/>
          <w:sz w:val="24"/>
          <w:szCs w:val="24"/>
        </w:rPr>
        <w:t>Caminata 5k por la Salud, la Paz y la Reconciliación</w:t>
      </w:r>
      <w:r w:rsidR="004F4F3D">
        <w:rPr>
          <w:rFonts w:ascii="Arial Narrow" w:hAnsi="Arial Narrow"/>
          <w:sz w:val="24"/>
          <w:szCs w:val="24"/>
        </w:rPr>
        <w:t>)</w:t>
      </w:r>
      <w:r w:rsidR="006A5740" w:rsidRPr="00D15744">
        <w:rPr>
          <w:rFonts w:ascii="Arial Narrow" w:hAnsi="Arial Narrow"/>
          <w:sz w:val="24"/>
          <w:szCs w:val="24"/>
        </w:rPr>
        <w:t>.</w:t>
      </w:r>
    </w:p>
    <w:p w:rsidR="00090C68" w:rsidRDefault="00090C68" w:rsidP="006A5740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090C68" w:rsidRPr="00D07B32" w:rsidRDefault="00120BD8" w:rsidP="006A5740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CAMPAÑAS: </w:t>
      </w:r>
      <w:r w:rsidR="00D07B32">
        <w:rPr>
          <w:rFonts w:ascii="Arial Narrow" w:hAnsi="Arial Narrow"/>
          <w:sz w:val="24"/>
          <w:szCs w:val="24"/>
        </w:rPr>
        <w:t xml:space="preserve">estas campañas son realizadas son diseñadas por el GIT de Actividad Física y realizadas por el equipo Colombia en todo el país.  </w:t>
      </w:r>
    </w:p>
    <w:p w:rsidR="00090C68" w:rsidRDefault="00090C68" w:rsidP="006A5740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090C68" w:rsidRPr="00090C68" w:rsidRDefault="00090C68" w:rsidP="00090C68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B312B8">
        <w:rPr>
          <w:rFonts w:ascii="Arial Narrow" w:hAnsi="Arial Narrow"/>
          <w:b/>
          <w:sz w:val="24"/>
          <w:szCs w:val="24"/>
        </w:rPr>
        <w:t>Soy mujer, Soy HEVS</w:t>
      </w:r>
      <w:r w:rsidR="00C80D7A" w:rsidRPr="00B312B8">
        <w:rPr>
          <w:rFonts w:ascii="Arial Narrow" w:hAnsi="Arial Narrow"/>
          <w:sz w:val="24"/>
          <w:szCs w:val="24"/>
        </w:rPr>
        <w:t>:</w:t>
      </w:r>
      <w:r w:rsidR="00C80D7A">
        <w:rPr>
          <w:rFonts w:ascii="Arial Narrow" w:hAnsi="Arial Narrow"/>
          <w:sz w:val="24"/>
          <w:szCs w:val="24"/>
        </w:rPr>
        <w:t xml:space="preserve"> </w:t>
      </w:r>
      <w:r w:rsidR="00C80D7A">
        <w:rPr>
          <w:rFonts w:ascii="Arial Narrow" w:hAnsi="Arial Narrow" w:cstheme="minorHAnsi"/>
          <w:sz w:val="24"/>
          <w:szCs w:val="24"/>
        </w:rPr>
        <w:t>e</w:t>
      </w:r>
      <w:r w:rsidR="00C80D7A" w:rsidRPr="00907EAF">
        <w:rPr>
          <w:rFonts w:ascii="Arial Narrow" w:hAnsi="Arial Narrow" w:cstheme="minorHAnsi"/>
          <w:sz w:val="24"/>
          <w:szCs w:val="24"/>
        </w:rPr>
        <w:t>sta campaña se desarrolló en el marco de la conmemoración del Día Internacional de la Mujer,</w:t>
      </w:r>
      <w:r w:rsidR="00C80D7A">
        <w:rPr>
          <w:rFonts w:ascii="Arial Narrow" w:hAnsi="Arial Narrow" w:cstheme="minorHAnsi"/>
          <w:sz w:val="24"/>
          <w:szCs w:val="24"/>
        </w:rPr>
        <w:t xml:space="preserve"> </w:t>
      </w:r>
      <w:r w:rsidR="00C80D7A" w:rsidRPr="00907EAF">
        <w:rPr>
          <w:rFonts w:ascii="Arial Narrow" w:hAnsi="Arial Narrow" w:cstheme="minorHAnsi"/>
          <w:sz w:val="24"/>
          <w:szCs w:val="24"/>
        </w:rPr>
        <w:t xml:space="preserve">la cual tuvo como objetivo brindarles un homenaje a las mujeres destacando sus valores y la labor que ellas realizan en el mundo a través de la generación de espacios de encuentro y actividades que </w:t>
      </w:r>
      <w:r w:rsidR="00B312B8">
        <w:rPr>
          <w:rFonts w:ascii="Arial Narrow" w:hAnsi="Arial Narrow" w:cstheme="minorHAnsi"/>
          <w:sz w:val="24"/>
          <w:szCs w:val="24"/>
        </w:rPr>
        <w:t>promovieron</w:t>
      </w:r>
      <w:r w:rsidR="00C80D7A" w:rsidRPr="00907EAF">
        <w:rPr>
          <w:rFonts w:ascii="Arial Narrow" w:hAnsi="Arial Narrow" w:cstheme="minorHAnsi"/>
          <w:sz w:val="24"/>
          <w:szCs w:val="24"/>
        </w:rPr>
        <w:t xml:space="preserve"> el bienestar y la calidad de vida para ellas</w:t>
      </w:r>
      <w:r w:rsidR="00C80D7A">
        <w:rPr>
          <w:rFonts w:ascii="Arial Narrow" w:hAnsi="Arial Narrow" w:cstheme="minorHAnsi"/>
          <w:sz w:val="24"/>
          <w:szCs w:val="24"/>
        </w:rPr>
        <w:t xml:space="preserve">. Tuvo una duración de 19 días y se obtuvo la siguiente información: </w:t>
      </w:r>
    </w:p>
    <w:p w:rsidR="00090C68" w:rsidRDefault="004D61D1" w:rsidP="006A5740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F67928">
        <w:rPr>
          <w:rFonts w:ascii="Arial Narrow" w:hAnsi="Arial Narrow"/>
          <w:noProof/>
          <w:sz w:val="24"/>
          <w:szCs w:val="24"/>
          <w:lang w:val="en-US"/>
        </w:rPr>
        <w:drawing>
          <wp:anchor distT="0" distB="0" distL="114300" distR="114300" simplePos="0" relativeHeight="251675136" behindDoc="1" locked="0" layoutInCell="1" allowOverlap="1" wp14:anchorId="0B992821" wp14:editId="0DA5430C">
            <wp:simplePos x="0" y="0"/>
            <wp:positionH relativeFrom="column">
              <wp:posOffset>4093845</wp:posOffset>
            </wp:positionH>
            <wp:positionV relativeFrom="paragraph">
              <wp:posOffset>80813</wp:posOffset>
            </wp:positionV>
            <wp:extent cx="1701800" cy="1351280"/>
            <wp:effectExtent l="190500" t="190500" r="184150" b="191770"/>
            <wp:wrapNone/>
            <wp:docPr id="12" name="Imagen 12" descr="C:\Users\Hhurtado\Documents\GIT AF 2017\GIT AF 2017\Eventos Especiales 2017\Campaña SoyMujer Soy HEVS\Imagen Campañ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hurtado\Documents\GIT AF 2017\GIT AF 2017\Eventos Especiales 2017\Campaña SoyMujer Soy HEVS\Imagen Campaña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3512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0" w:type="auto"/>
        <w:tblInd w:w="783" w:type="dxa"/>
        <w:tblLook w:val="04A0" w:firstRow="1" w:lastRow="0" w:firstColumn="1" w:lastColumn="0" w:noHBand="0" w:noVBand="1"/>
      </w:tblPr>
      <w:tblGrid>
        <w:gridCol w:w="1526"/>
        <w:gridCol w:w="1559"/>
        <w:gridCol w:w="992"/>
        <w:gridCol w:w="1418"/>
      </w:tblGrid>
      <w:tr w:rsidR="00C80D7A" w:rsidTr="004D61D1">
        <w:tc>
          <w:tcPr>
            <w:tcW w:w="1526" w:type="dxa"/>
            <w:vAlign w:val="center"/>
          </w:tcPr>
          <w:p w:rsidR="00C80D7A" w:rsidRPr="00C80D7A" w:rsidRDefault="00C80D7A" w:rsidP="00090C68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80D7A">
              <w:rPr>
                <w:rFonts w:ascii="Arial Narrow" w:hAnsi="Arial Narrow"/>
                <w:b/>
                <w:sz w:val="24"/>
                <w:szCs w:val="24"/>
              </w:rPr>
              <w:t xml:space="preserve">Población impactada </w:t>
            </w:r>
          </w:p>
        </w:tc>
        <w:tc>
          <w:tcPr>
            <w:tcW w:w="1559" w:type="dxa"/>
            <w:vAlign w:val="center"/>
          </w:tcPr>
          <w:p w:rsidR="00C80D7A" w:rsidRPr="00C80D7A" w:rsidRDefault="00C80D7A" w:rsidP="00090C68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Programas participantes </w:t>
            </w:r>
          </w:p>
        </w:tc>
        <w:tc>
          <w:tcPr>
            <w:tcW w:w="992" w:type="dxa"/>
            <w:vAlign w:val="center"/>
          </w:tcPr>
          <w:p w:rsidR="00C80D7A" w:rsidRPr="00C80D7A" w:rsidRDefault="00C80D7A" w:rsidP="00090C68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Total de eventos </w:t>
            </w:r>
          </w:p>
        </w:tc>
        <w:tc>
          <w:tcPr>
            <w:tcW w:w="1418" w:type="dxa"/>
            <w:vAlign w:val="center"/>
          </w:tcPr>
          <w:p w:rsidR="00C80D7A" w:rsidRPr="00C80D7A" w:rsidRDefault="00B312B8" w:rsidP="00090C68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Total de municipios </w:t>
            </w:r>
          </w:p>
        </w:tc>
      </w:tr>
      <w:tr w:rsidR="00C80D7A" w:rsidTr="004D61D1">
        <w:tc>
          <w:tcPr>
            <w:tcW w:w="1526" w:type="dxa"/>
            <w:vAlign w:val="center"/>
          </w:tcPr>
          <w:p w:rsidR="00C80D7A" w:rsidRDefault="00C80D7A" w:rsidP="00090C6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4DB3">
              <w:rPr>
                <w:rFonts w:ascii="Arial Narrow" w:hAnsi="Arial Narrow"/>
                <w:sz w:val="24"/>
                <w:szCs w:val="24"/>
              </w:rPr>
              <w:t>27.327 Mujeres</w:t>
            </w:r>
          </w:p>
        </w:tc>
        <w:tc>
          <w:tcPr>
            <w:tcW w:w="1559" w:type="dxa"/>
            <w:vAlign w:val="center"/>
          </w:tcPr>
          <w:p w:rsidR="00C80D7A" w:rsidRDefault="00C80D7A" w:rsidP="00090C6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29</w:t>
            </w:r>
          </w:p>
        </w:tc>
        <w:tc>
          <w:tcPr>
            <w:tcW w:w="992" w:type="dxa"/>
            <w:vAlign w:val="center"/>
          </w:tcPr>
          <w:p w:rsidR="00C80D7A" w:rsidRDefault="00B312B8" w:rsidP="00090C6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112</w:t>
            </w:r>
          </w:p>
        </w:tc>
        <w:tc>
          <w:tcPr>
            <w:tcW w:w="1418" w:type="dxa"/>
            <w:vAlign w:val="center"/>
          </w:tcPr>
          <w:p w:rsidR="00C80D7A" w:rsidRDefault="00B312B8" w:rsidP="00090C6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117</w:t>
            </w:r>
          </w:p>
        </w:tc>
      </w:tr>
    </w:tbl>
    <w:p w:rsidR="00BA2056" w:rsidRDefault="00BA2056" w:rsidP="00D15744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3C212F" w:rsidRPr="00B312B8" w:rsidRDefault="00F428DE" w:rsidP="00B312B8">
      <w:pPr>
        <w:pStyle w:val="Prrafodelista"/>
        <w:numPr>
          <w:ilvl w:val="0"/>
          <w:numId w:val="28"/>
        </w:num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F67928">
        <w:rPr>
          <w:rFonts w:ascii="Arial Narrow" w:hAnsi="Arial Narrow"/>
          <w:noProof/>
          <w:sz w:val="24"/>
          <w:szCs w:val="24"/>
          <w:lang w:val="en-US"/>
        </w:rPr>
        <w:lastRenderedPageBreak/>
        <w:drawing>
          <wp:anchor distT="0" distB="0" distL="114300" distR="114300" simplePos="0" relativeHeight="251673088" behindDoc="1" locked="0" layoutInCell="1" allowOverlap="1" wp14:anchorId="22EB98FB" wp14:editId="4358AAD4">
            <wp:simplePos x="0" y="0"/>
            <wp:positionH relativeFrom="column">
              <wp:posOffset>3621237</wp:posOffset>
            </wp:positionH>
            <wp:positionV relativeFrom="paragraph">
              <wp:posOffset>417195</wp:posOffset>
            </wp:positionV>
            <wp:extent cx="2004060" cy="1690370"/>
            <wp:effectExtent l="0" t="0" r="0" b="5080"/>
            <wp:wrapNone/>
            <wp:docPr id="1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ta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4060" cy="1690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12B8" w:rsidRPr="00B312B8">
        <w:rPr>
          <w:rFonts w:ascii="Arial Narrow" w:hAnsi="Arial Narrow" w:cs="Calibri"/>
          <w:b/>
          <w:color w:val="000000"/>
          <w:sz w:val="24"/>
          <w:szCs w:val="24"/>
          <w:shd w:val="clear" w:color="auto" w:fill="FFFFFF"/>
        </w:rPr>
        <w:t>GotasDonadasVidasSalvadas</w:t>
      </w:r>
      <w:r w:rsidR="00B312B8">
        <w:rPr>
          <w:rFonts w:ascii="Arial Narrow" w:hAnsi="Arial Narrow" w:cs="Calibri"/>
          <w:b/>
          <w:color w:val="000000"/>
          <w:sz w:val="24"/>
          <w:szCs w:val="24"/>
          <w:shd w:val="clear" w:color="auto" w:fill="FFFFFF"/>
        </w:rPr>
        <w:t xml:space="preserve">: </w:t>
      </w:r>
      <w:r w:rsidR="00B312B8"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  <w:t xml:space="preserve">esta campaña </w:t>
      </w:r>
      <w:r w:rsidR="00B312B8">
        <w:rPr>
          <w:rFonts w:ascii="Arial Narrow" w:hAnsi="Arial Narrow"/>
          <w:sz w:val="24"/>
          <w:szCs w:val="24"/>
        </w:rPr>
        <w:t>busca</w:t>
      </w:r>
      <w:r w:rsidR="00B312B8" w:rsidRPr="00907EAF">
        <w:rPr>
          <w:rFonts w:ascii="Arial Narrow" w:hAnsi="Arial Narrow"/>
          <w:sz w:val="24"/>
          <w:szCs w:val="24"/>
        </w:rPr>
        <w:t xml:space="preserve"> promover una cultura de donación voluntaria de sangre con el fin de ayudar a aquellas personas que necesitan este recurso considerado como un bien común y de gran interés social.</w:t>
      </w:r>
      <w:r w:rsidR="00B312B8">
        <w:rPr>
          <w:rFonts w:ascii="Arial Narrow" w:hAnsi="Arial Narrow"/>
          <w:sz w:val="24"/>
          <w:szCs w:val="24"/>
        </w:rPr>
        <w:t xml:space="preserve"> Tuvo una duración de 1 mes y 15 días obteniendo la siguiente información: </w:t>
      </w:r>
    </w:p>
    <w:p w:rsidR="00B312B8" w:rsidRDefault="00B312B8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tbl>
      <w:tblPr>
        <w:tblStyle w:val="Tablaconcuadrcula"/>
        <w:tblW w:w="0" w:type="auto"/>
        <w:tblInd w:w="1136" w:type="dxa"/>
        <w:tblLook w:val="04A0" w:firstRow="1" w:lastRow="0" w:firstColumn="1" w:lastColumn="0" w:noHBand="0" w:noVBand="1"/>
      </w:tblPr>
      <w:tblGrid>
        <w:gridCol w:w="1384"/>
        <w:gridCol w:w="1559"/>
        <w:gridCol w:w="1276"/>
      </w:tblGrid>
      <w:tr w:rsidR="00120BD8" w:rsidTr="004D61D1">
        <w:tc>
          <w:tcPr>
            <w:tcW w:w="1384" w:type="dxa"/>
            <w:vAlign w:val="center"/>
          </w:tcPr>
          <w:p w:rsidR="00120BD8" w:rsidRPr="00C80D7A" w:rsidRDefault="00120BD8" w:rsidP="00997B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Unidades recogidas </w:t>
            </w:r>
            <w:r w:rsidRPr="00C80D7A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120BD8" w:rsidRPr="00C80D7A" w:rsidRDefault="00120BD8" w:rsidP="00997B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Programas participantes </w:t>
            </w:r>
          </w:p>
        </w:tc>
        <w:tc>
          <w:tcPr>
            <w:tcW w:w="1276" w:type="dxa"/>
            <w:vAlign w:val="center"/>
          </w:tcPr>
          <w:p w:rsidR="00120BD8" w:rsidRPr="00C80D7A" w:rsidRDefault="00120BD8" w:rsidP="00997B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Vidas Salvadas </w:t>
            </w:r>
          </w:p>
        </w:tc>
      </w:tr>
      <w:tr w:rsidR="00120BD8" w:rsidTr="004D61D1">
        <w:tc>
          <w:tcPr>
            <w:tcW w:w="1384" w:type="dxa"/>
            <w:vAlign w:val="center"/>
          </w:tcPr>
          <w:p w:rsidR="00120BD8" w:rsidRDefault="00120BD8" w:rsidP="00997BE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6.564</w:t>
            </w:r>
          </w:p>
        </w:tc>
        <w:tc>
          <w:tcPr>
            <w:tcW w:w="1559" w:type="dxa"/>
            <w:vAlign w:val="center"/>
          </w:tcPr>
          <w:p w:rsidR="00120BD8" w:rsidRDefault="00120BD8" w:rsidP="00997BE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</w:t>
            </w:r>
          </w:p>
        </w:tc>
        <w:tc>
          <w:tcPr>
            <w:tcW w:w="1276" w:type="dxa"/>
            <w:vAlign w:val="center"/>
          </w:tcPr>
          <w:p w:rsidR="00120BD8" w:rsidRDefault="00120BD8" w:rsidP="00997BE6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19.692</w:t>
            </w:r>
          </w:p>
        </w:tc>
      </w:tr>
    </w:tbl>
    <w:p w:rsidR="00B312B8" w:rsidRDefault="00B312B8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4D61D1" w:rsidRDefault="004D61D1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4F4F3D" w:rsidRDefault="004F4F3D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B312B8" w:rsidRDefault="00120BD8" w:rsidP="004F4F3D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ACCIONES</w:t>
      </w:r>
      <w:r w:rsidR="00D07B32">
        <w:rPr>
          <w:rFonts w:ascii="Arial Narrow" w:hAnsi="Arial Narrow"/>
          <w:b/>
          <w:sz w:val="24"/>
          <w:szCs w:val="24"/>
        </w:rPr>
        <w:t xml:space="preserve"> PARA PROMOVER HEVS</w:t>
      </w:r>
      <w:r>
        <w:rPr>
          <w:rFonts w:ascii="Arial Narrow" w:hAnsi="Arial Narrow"/>
          <w:b/>
          <w:sz w:val="24"/>
          <w:szCs w:val="24"/>
        </w:rPr>
        <w:t xml:space="preserve">: </w:t>
      </w:r>
      <w:r w:rsidR="004F4F3D">
        <w:rPr>
          <w:rFonts w:ascii="Arial Narrow" w:hAnsi="Arial Narrow"/>
          <w:sz w:val="24"/>
          <w:szCs w:val="24"/>
        </w:rPr>
        <w:t xml:space="preserve">estas acciones fueron desarrolladas por </w:t>
      </w:r>
      <w:r w:rsidR="002768BB">
        <w:rPr>
          <w:rFonts w:ascii="Arial Narrow" w:hAnsi="Arial Narrow"/>
          <w:sz w:val="24"/>
          <w:szCs w:val="24"/>
        </w:rPr>
        <w:t xml:space="preserve">la mayoría de los programas departamentales y municipales de Hábitos y Estilos de Vida Saludable- HEVS </w:t>
      </w:r>
      <w:r w:rsidR="00997BE6">
        <w:rPr>
          <w:rFonts w:ascii="Arial Narrow" w:hAnsi="Arial Narrow"/>
          <w:sz w:val="24"/>
          <w:szCs w:val="24"/>
        </w:rPr>
        <w:t xml:space="preserve">las cuales tienen como objetivo transmitir un mensaje </w:t>
      </w:r>
      <w:r w:rsidR="007A726A">
        <w:rPr>
          <w:rFonts w:ascii="Arial Narrow" w:hAnsi="Arial Narrow"/>
          <w:sz w:val="24"/>
          <w:szCs w:val="24"/>
        </w:rPr>
        <w:t xml:space="preserve">a toda la comunidad </w:t>
      </w:r>
      <w:r w:rsidR="00997BE6">
        <w:rPr>
          <w:rFonts w:ascii="Arial Narrow" w:hAnsi="Arial Narrow"/>
          <w:sz w:val="24"/>
          <w:szCs w:val="24"/>
        </w:rPr>
        <w:t>por medio de imágenes p</w:t>
      </w:r>
      <w:r w:rsidR="00E11BFD">
        <w:rPr>
          <w:rFonts w:ascii="Arial Narrow" w:hAnsi="Arial Narrow"/>
          <w:sz w:val="24"/>
          <w:szCs w:val="24"/>
        </w:rPr>
        <w:t>lasmadas en parede</w:t>
      </w:r>
      <w:r w:rsidR="00997BE6">
        <w:rPr>
          <w:rFonts w:ascii="Arial Narrow" w:hAnsi="Arial Narrow"/>
          <w:sz w:val="24"/>
          <w:szCs w:val="24"/>
        </w:rPr>
        <w:t>s, cuñas radiales o</w:t>
      </w:r>
      <w:r w:rsidR="00E11BFD">
        <w:rPr>
          <w:rFonts w:ascii="Arial Narrow" w:hAnsi="Arial Narrow"/>
          <w:sz w:val="24"/>
          <w:szCs w:val="24"/>
        </w:rPr>
        <w:t xml:space="preserve"> televisivas, información en recibos públicos y personajes </w:t>
      </w:r>
      <w:r w:rsidR="007A726A">
        <w:rPr>
          <w:rFonts w:ascii="Arial Narrow" w:hAnsi="Arial Narrow"/>
          <w:sz w:val="24"/>
          <w:szCs w:val="24"/>
        </w:rPr>
        <w:t xml:space="preserve">emblemáticos. </w:t>
      </w:r>
      <w:r w:rsidR="00997BE6">
        <w:rPr>
          <w:rFonts w:ascii="Arial Narrow" w:hAnsi="Arial Narrow"/>
          <w:sz w:val="24"/>
          <w:szCs w:val="24"/>
        </w:rPr>
        <w:t xml:space="preserve">Por ser actividades que no se registran en la plataforma del Sistema Nacional de Monitoreo </w:t>
      </w:r>
      <w:r w:rsidR="002768BB">
        <w:rPr>
          <w:rFonts w:ascii="Arial Narrow" w:hAnsi="Arial Narrow"/>
          <w:sz w:val="24"/>
          <w:szCs w:val="24"/>
        </w:rPr>
        <w:t xml:space="preserve">y por ser accesibles a toda la comunidad, </w:t>
      </w:r>
      <w:r w:rsidR="00997BE6">
        <w:rPr>
          <w:rFonts w:ascii="Arial Narrow" w:hAnsi="Arial Narrow"/>
          <w:sz w:val="24"/>
          <w:szCs w:val="24"/>
        </w:rPr>
        <w:t xml:space="preserve">no se tiene un dato </w:t>
      </w:r>
      <w:r w:rsidR="007A726A">
        <w:rPr>
          <w:rFonts w:ascii="Arial Narrow" w:hAnsi="Arial Narrow"/>
          <w:sz w:val="24"/>
          <w:szCs w:val="24"/>
        </w:rPr>
        <w:t xml:space="preserve">exacto </w:t>
      </w:r>
      <w:r w:rsidR="00997BE6">
        <w:rPr>
          <w:rFonts w:ascii="Arial Narrow" w:hAnsi="Arial Narrow"/>
          <w:sz w:val="24"/>
          <w:szCs w:val="24"/>
        </w:rPr>
        <w:t xml:space="preserve">de las personas que hicieron participe de estas actividades. </w:t>
      </w:r>
      <w:r w:rsidR="007A726A">
        <w:rPr>
          <w:rFonts w:ascii="Arial Narrow" w:hAnsi="Arial Narrow"/>
          <w:sz w:val="24"/>
          <w:szCs w:val="24"/>
        </w:rPr>
        <w:t xml:space="preserve">Por lo anterior, se adjunta las imágenes </w:t>
      </w:r>
      <w:r w:rsidR="00D07B32">
        <w:rPr>
          <w:rFonts w:ascii="Arial Narrow" w:hAnsi="Arial Narrow"/>
          <w:sz w:val="24"/>
          <w:szCs w:val="24"/>
        </w:rPr>
        <w:t>de lo desarrollado</w:t>
      </w:r>
      <w:r w:rsidR="007A726A">
        <w:rPr>
          <w:rFonts w:ascii="Arial Narrow" w:hAnsi="Arial Narrow"/>
          <w:sz w:val="24"/>
          <w:szCs w:val="24"/>
        </w:rPr>
        <w:t xml:space="preserve"> por el equipo Colombia en todo el País. </w:t>
      </w:r>
    </w:p>
    <w:p w:rsidR="00120BD8" w:rsidRDefault="00120BD8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120BD8" w:rsidRDefault="00120BD8" w:rsidP="00120BD8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AB6BF8">
        <w:rPr>
          <w:rFonts w:ascii="Arial Narrow" w:hAnsi="Arial Narrow" w:cs="Calibri"/>
          <w:b/>
          <w:color w:val="000000"/>
          <w:sz w:val="24"/>
          <w:szCs w:val="24"/>
          <w:shd w:val="clear" w:color="auto" w:fill="FFFFFF"/>
        </w:rPr>
        <w:t>Murales:</w:t>
      </w:r>
      <w:r w:rsidRPr="004E12D9"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  <w:t xml:space="preserve"> estrategia que busca informar, educar y brindar un conocimiento a través de una imagen plasmada en un muro o en puntos estratégicos para generar más adherencia a los programas de actividad física y para resaltar la importancia de la misma en la comunidad. </w:t>
      </w: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4E12D9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64896" behindDoc="1" locked="0" layoutInCell="1" allowOverlap="1" wp14:anchorId="4CFC104E" wp14:editId="7D0A6AC5">
            <wp:simplePos x="0" y="0"/>
            <wp:positionH relativeFrom="column">
              <wp:posOffset>3247390</wp:posOffset>
            </wp:positionH>
            <wp:positionV relativeFrom="paragraph">
              <wp:posOffset>79375</wp:posOffset>
            </wp:positionV>
            <wp:extent cx="2807335" cy="1981200"/>
            <wp:effectExtent l="190500" t="190500" r="183515" b="190500"/>
            <wp:wrapNone/>
            <wp:docPr id="16" name="Imagen 16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1981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12D9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63872" behindDoc="0" locked="0" layoutInCell="1" allowOverlap="1" wp14:anchorId="25F9A5FF" wp14:editId="7561E753">
            <wp:simplePos x="0" y="0"/>
            <wp:positionH relativeFrom="column">
              <wp:posOffset>427990</wp:posOffset>
            </wp:positionH>
            <wp:positionV relativeFrom="paragraph">
              <wp:posOffset>79375</wp:posOffset>
            </wp:positionV>
            <wp:extent cx="2641600" cy="1981200"/>
            <wp:effectExtent l="190500" t="190500" r="196850" b="19050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URAL 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9812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P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2768BB" w:rsidP="004E12D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AB6BF8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66944" behindDoc="0" locked="0" layoutInCell="1" allowOverlap="1" wp14:anchorId="0F234164" wp14:editId="5690569E">
            <wp:simplePos x="0" y="0"/>
            <wp:positionH relativeFrom="column">
              <wp:posOffset>1734820</wp:posOffset>
            </wp:positionH>
            <wp:positionV relativeFrom="paragraph">
              <wp:posOffset>609600</wp:posOffset>
            </wp:positionV>
            <wp:extent cx="1676400" cy="2176780"/>
            <wp:effectExtent l="171450" t="171450" r="381000" b="356870"/>
            <wp:wrapNone/>
            <wp:docPr id="7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ibos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176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6BF8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67968" behindDoc="1" locked="0" layoutInCell="1" allowOverlap="1" wp14:anchorId="7A57DB90" wp14:editId="178F204C">
            <wp:simplePos x="0" y="0"/>
            <wp:positionH relativeFrom="column">
              <wp:posOffset>3639820</wp:posOffset>
            </wp:positionH>
            <wp:positionV relativeFrom="paragraph">
              <wp:posOffset>609600</wp:posOffset>
            </wp:positionV>
            <wp:extent cx="1752600" cy="2191385"/>
            <wp:effectExtent l="190500" t="190500" r="190500" b="189865"/>
            <wp:wrapNone/>
            <wp:docPr id="2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ibo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1" t="3741" r="3071" b="31520"/>
                    <a:stretch/>
                  </pic:blipFill>
                  <pic:spPr bwMode="auto">
                    <a:xfrm>
                      <a:off x="0" y="0"/>
                      <a:ext cx="1752600" cy="21913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12D9" w:rsidRPr="00AB6BF8">
        <w:rPr>
          <w:rFonts w:ascii="Arial Narrow" w:hAnsi="Arial Narrow" w:cs="Calibri"/>
          <w:b/>
          <w:color w:val="000000"/>
          <w:sz w:val="24"/>
          <w:szCs w:val="24"/>
          <w:shd w:val="clear" w:color="auto" w:fill="FFFFFF"/>
        </w:rPr>
        <w:t>Recibos de servicios públicos:</w:t>
      </w:r>
      <w:r w:rsidR="004E12D9" w:rsidRPr="004E12D9"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  <w:t xml:space="preserve"> estrategia que brinda mensajes breves, educativos y motivadores de las estrategias y alternativas de la práctica regular de la actividad física en alianza con las entidades públicas de energía y acueducto a nivel nacional en los diferentes territorios del país. </w:t>
      </w: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D61D1" w:rsidRDefault="004D61D1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AB6BF8">
        <w:rPr>
          <w:rFonts w:ascii="Arial Narrow" w:hAnsi="Arial Narrow" w:cs="Calibri"/>
          <w:b/>
          <w:color w:val="000000"/>
          <w:sz w:val="24"/>
          <w:szCs w:val="24"/>
          <w:shd w:val="clear" w:color="auto" w:fill="FFFFFF"/>
        </w:rPr>
        <w:lastRenderedPageBreak/>
        <w:t>Medios de comunicación:</w:t>
      </w:r>
      <w:r w:rsidRPr="004E12D9"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  <w:t xml:space="preserve"> estrategia que informa, educa y aumenta el conocimiento sobre la actividad física a través de los medios de comunicación nacional y locales como las emisoras radiales y canales de televisión.</w:t>
      </w: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C20BEF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70016" behindDoc="0" locked="0" layoutInCell="1" allowOverlap="1" wp14:anchorId="5C3D6E7C" wp14:editId="3BC481A9">
            <wp:simplePos x="0" y="0"/>
            <wp:positionH relativeFrom="column">
              <wp:posOffset>480060</wp:posOffset>
            </wp:positionH>
            <wp:positionV relativeFrom="paragraph">
              <wp:posOffset>-174625</wp:posOffset>
            </wp:positionV>
            <wp:extent cx="3100705" cy="1838325"/>
            <wp:effectExtent l="190500" t="190500" r="194945" b="200025"/>
            <wp:wrapNone/>
            <wp:docPr id="10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v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100705" cy="18383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0BEF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71040" behindDoc="1" locked="0" layoutInCell="1" allowOverlap="1" wp14:anchorId="7AD40D13" wp14:editId="34067B67">
            <wp:simplePos x="0" y="0"/>
            <wp:positionH relativeFrom="column">
              <wp:posOffset>3709035</wp:posOffset>
            </wp:positionH>
            <wp:positionV relativeFrom="paragraph">
              <wp:posOffset>-165100</wp:posOffset>
            </wp:positionV>
            <wp:extent cx="2437130" cy="1828800"/>
            <wp:effectExtent l="190500" t="190500" r="191770" b="190500"/>
            <wp:wrapNone/>
            <wp:docPr id="17" name="Imagen 17" descr="La imagen puede contener: 1 pers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 imagen puede contener: 1 persona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130" cy="18288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C20BEF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C20BEF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C20BEF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C20BEF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C20BEF" w:rsidRDefault="00C20BEF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Pr="004E12D9" w:rsidRDefault="004E12D9" w:rsidP="004E12D9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E12D9" w:rsidRPr="00660836" w:rsidRDefault="004E12D9" w:rsidP="004E12D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AB6BF8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>Personajes emblemáticos:</w:t>
      </w:r>
      <w:r w:rsidRPr="004E12D9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 es una forma </w:t>
      </w:r>
      <w:r w:rsidRPr="004E12D9">
        <w:rPr>
          <w:rFonts w:ascii="Arial Narrow" w:eastAsia="Times New Roman" w:hAnsi="Arial Narrow" w:cs="Times New Roman"/>
          <w:sz w:val="24"/>
          <w:szCs w:val="24"/>
          <w:lang w:val="es-CO"/>
        </w:rPr>
        <w:t>creativa de llegar a la comunidad con mensajes saludables a través de la caracterización de personajes que sean propios del acervo cultural de una región, por ejemplo, la interpretación de superhéroes quienes pretenden transformar vidas a través de la adopción y mantenimiento de comportamientos saludables.</w:t>
      </w:r>
    </w:p>
    <w:p w:rsidR="00660836" w:rsidRPr="004E12D9" w:rsidRDefault="00B13F66" w:rsidP="00660836">
      <w:pPr>
        <w:pStyle w:val="Prrafodelista"/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  <w:r w:rsidRPr="004D61D1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77184" behindDoc="1" locked="0" layoutInCell="1" allowOverlap="1" wp14:anchorId="4089911C" wp14:editId="7890B14A">
            <wp:simplePos x="0" y="0"/>
            <wp:positionH relativeFrom="column">
              <wp:posOffset>424180</wp:posOffset>
            </wp:positionH>
            <wp:positionV relativeFrom="paragraph">
              <wp:posOffset>114300</wp:posOffset>
            </wp:positionV>
            <wp:extent cx="2905125" cy="1632585"/>
            <wp:effectExtent l="190500" t="190500" r="200025" b="196215"/>
            <wp:wrapNone/>
            <wp:docPr id="14" name="Imagen 14" descr="La imagen puede contener: 2 personas, personas sonriendo, calzado y ext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 imagen puede contener: 2 personas, personas sonriendo, calzado y exterio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6325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61D1">
        <w:rPr>
          <w:rFonts w:ascii="Arial Narrow" w:hAnsi="Arial Narrow" w:cs="Calibri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78208" behindDoc="1" locked="0" layoutInCell="1" allowOverlap="1" wp14:anchorId="5F727EA2" wp14:editId="4670EF4F">
            <wp:simplePos x="0" y="0"/>
            <wp:positionH relativeFrom="column">
              <wp:posOffset>3456305</wp:posOffset>
            </wp:positionH>
            <wp:positionV relativeFrom="paragraph">
              <wp:posOffset>114300</wp:posOffset>
            </wp:positionV>
            <wp:extent cx="2305050" cy="1628775"/>
            <wp:effectExtent l="190500" t="190500" r="190500" b="200025"/>
            <wp:wrapNone/>
            <wp:docPr id="18" name="Imagen 18" descr="La imagen puede contener: 4 personas, personas sonrien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 imagen puede contener: 4 personas, personas sonriend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628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12D9" w:rsidRDefault="004E12D9" w:rsidP="004D61D1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D61D1" w:rsidRDefault="004D61D1" w:rsidP="004D61D1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4D61D1" w:rsidRPr="004D61D1" w:rsidRDefault="004D61D1" w:rsidP="004D61D1">
      <w:pPr>
        <w:spacing w:after="0" w:line="240" w:lineRule="auto"/>
        <w:jc w:val="both"/>
        <w:rPr>
          <w:rFonts w:ascii="Arial Narrow" w:hAnsi="Arial Narrow" w:cs="Calibri"/>
          <w:color w:val="000000"/>
          <w:sz w:val="24"/>
          <w:szCs w:val="24"/>
          <w:shd w:val="clear" w:color="auto" w:fill="FFFFFF"/>
        </w:rPr>
      </w:pPr>
    </w:p>
    <w:p w:rsidR="00120BD8" w:rsidRPr="00B312B8" w:rsidRDefault="00120BD8" w:rsidP="00B312B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3C212F" w:rsidRDefault="003C212F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60836" w:rsidRDefault="00660836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60836" w:rsidRDefault="00660836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60836" w:rsidRDefault="00660836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60836" w:rsidRDefault="00660836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660836" w:rsidRPr="00120BD8" w:rsidRDefault="00660836" w:rsidP="00120BD8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3C212F" w:rsidRPr="00B13F66" w:rsidRDefault="00D07B32" w:rsidP="00AB6BF8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B13F66">
        <w:rPr>
          <w:rFonts w:ascii="Arial Narrow" w:hAnsi="Arial Narrow"/>
          <w:b/>
          <w:sz w:val="24"/>
          <w:szCs w:val="24"/>
        </w:rPr>
        <w:t>CELEBRACIONES ESPECIALES</w:t>
      </w:r>
      <w:r w:rsidR="00B13F66">
        <w:rPr>
          <w:rFonts w:ascii="Arial Narrow" w:hAnsi="Arial Narrow"/>
          <w:b/>
          <w:sz w:val="24"/>
          <w:szCs w:val="24"/>
        </w:rPr>
        <w:t xml:space="preserve">: </w:t>
      </w:r>
      <w:r w:rsidR="00B13F66">
        <w:rPr>
          <w:rFonts w:ascii="Arial Narrow" w:hAnsi="Arial Narrow"/>
          <w:sz w:val="24"/>
          <w:szCs w:val="24"/>
        </w:rPr>
        <w:t xml:space="preserve">estos eventos son realizados en marco de </w:t>
      </w:r>
      <w:r w:rsidR="00AB6BF8">
        <w:rPr>
          <w:rFonts w:ascii="Arial Narrow" w:hAnsi="Arial Narrow"/>
          <w:sz w:val="24"/>
          <w:szCs w:val="24"/>
        </w:rPr>
        <w:t xml:space="preserve">las diversas leyes y llamados internacionales los cuales tienen como objetivo incentivar la práctica regular de la actividad física en beneficio de la salud y calidad de vida de la población Colombiana. </w:t>
      </w:r>
      <w:r w:rsidR="00B13F66">
        <w:rPr>
          <w:rFonts w:ascii="Arial Narrow" w:hAnsi="Arial Narrow"/>
          <w:sz w:val="24"/>
          <w:szCs w:val="24"/>
        </w:rPr>
        <w:t xml:space="preserve">  </w:t>
      </w:r>
    </w:p>
    <w:p w:rsidR="003C212F" w:rsidRDefault="003C212F" w:rsidP="003C212F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256190" w:rsidRPr="00256190" w:rsidRDefault="007F5BE6" w:rsidP="00AB6BF8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eastAsia="Calibri" w:hAnsi="Arial Narrow" w:cs="Arial"/>
          <w:b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82304" behindDoc="1" locked="0" layoutInCell="1" allowOverlap="1" wp14:anchorId="7150C128" wp14:editId="420F010F">
            <wp:simplePos x="0" y="0"/>
            <wp:positionH relativeFrom="column">
              <wp:posOffset>4882515</wp:posOffset>
            </wp:positionH>
            <wp:positionV relativeFrom="paragraph">
              <wp:posOffset>1974215</wp:posOffset>
            </wp:positionV>
            <wp:extent cx="1090295" cy="982980"/>
            <wp:effectExtent l="190500" t="190500" r="186055" b="198120"/>
            <wp:wrapNone/>
            <wp:docPr id="40" name="Imagen 40" descr="C:\Users\Ccadena\AppData\Local\Microsoft\Windows\Temporary Internet Files\Content.Outlook\G1EJK8WN\18198461_10154625052927496_835149812894961251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Ccadena\AppData\Local\Microsoft\Windows\Temporary Internet Files\Content.Outlook\G1EJK8WN\18198461_10154625052927496_8351498128949612511_n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829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Narrow" w:eastAsia="Calibri" w:hAnsi="Arial Narrow" w:cs="Arial"/>
          <w:b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80256" behindDoc="1" locked="0" layoutInCell="1" allowOverlap="1" wp14:anchorId="6627F0AB" wp14:editId="2548B4E7">
            <wp:simplePos x="0" y="0"/>
            <wp:positionH relativeFrom="column">
              <wp:posOffset>2971165</wp:posOffset>
            </wp:positionH>
            <wp:positionV relativeFrom="paragraph">
              <wp:posOffset>1974215</wp:posOffset>
            </wp:positionV>
            <wp:extent cx="1776730" cy="955675"/>
            <wp:effectExtent l="190500" t="190500" r="185420" b="187325"/>
            <wp:wrapNone/>
            <wp:docPr id="41" name="Imagen 41" descr="C:\Users\Ccadena\AppData\Local\Microsoft\Windows\Temporary Internet Files\Content.Outlook\G1EJK8WN\Nariño DMAF 2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Ccadena\AppData\Local\Microsoft\Windows\Temporary Internet Files\Content.Outlook\G1EJK8WN\Nariño DMAF 2017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730" cy="955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212F" w:rsidRPr="00AB6BF8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>Celebración del día mundial de la actividad física:</w:t>
      </w:r>
      <w:r w:rsidR="00AB6BF8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 xml:space="preserve"> 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Coldeportes a través del Programa Nacional de Hábitos y Estilos de Vida Saludable se une a los llamados internacionales para celebrar el Día Mundial de la Actividad Fís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ica de ahora en adelante DMAF, 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evento promovido desde el 2002 por la Organización Mundial de la Salud (OMS), las redes internacionales Agita Mundo y RAFA PANA (Red de Actividad Física de las Américas), acogiendo el mensaje de 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“</w:t>
      </w:r>
      <w:r w:rsidR="00AB6BF8" w:rsidRPr="00952DB3">
        <w:rPr>
          <w:rFonts w:ascii="Arial Narrow" w:eastAsia="Calibri" w:hAnsi="Arial Narrow" w:cs="Arial"/>
          <w:b/>
          <w:i/>
          <w:color w:val="000000"/>
          <w:sz w:val="24"/>
          <w:szCs w:val="24"/>
          <w:lang w:eastAsia="es-CO"/>
        </w:rPr>
        <w:t>Persona Activa, Persona Feliz</w:t>
      </w:r>
      <w:r w:rsidR="00AB6BF8">
        <w:rPr>
          <w:rFonts w:ascii="Arial Narrow" w:eastAsia="Calibri" w:hAnsi="Arial Narrow" w:cs="Arial"/>
          <w:b/>
          <w:i/>
          <w:color w:val="000000"/>
          <w:sz w:val="24"/>
          <w:szCs w:val="24"/>
          <w:lang w:eastAsia="es-CO"/>
        </w:rPr>
        <w:t>”</w:t>
      </w:r>
      <w:r w:rsidR="00AB6BF8" w:rsidRPr="00952DB3">
        <w:rPr>
          <w:rFonts w:ascii="Arial Narrow" w:eastAsia="Calibri" w:hAnsi="Arial Narrow" w:cs="Arial"/>
          <w:b/>
          <w:i/>
          <w:color w:val="000000"/>
          <w:sz w:val="24"/>
          <w:szCs w:val="24"/>
          <w:lang w:eastAsia="es-CO"/>
        </w:rPr>
        <w:t>.</w:t>
      </w:r>
      <w:r w:rsidR="00AB6BF8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 xml:space="preserve"> </w:t>
      </w:r>
      <w:r w:rsidR="00AB6BF8" w:rsidRPr="00D162B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Se planeó</w:t>
      </w:r>
      <w:r w:rsidR="00AB6BF8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 xml:space="preserve"> 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convocar a la mayor cantidad de personas a realizar actividad física en un espacio abierto y disponible para la población congregando a todo el curso de vida, con base a la manifestación del mensaje de felicidad y alegría. En ese sentido, cada programa HEVS 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grabo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 un video de 3 a 5 minutos de duración mostrando una coreografía de rumba aeróbica con una pista musical que esté relacionada con estos mensajes, al terminar esta puesta en escena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, realizó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 una figura humana 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identificando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 </w:t>
      </w:r>
      <w:r w:rsidR="00AB6BF8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e</w:t>
      </w:r>
      <w:r w:rsidR="00AB6BF8" w:rsidRPr="002610C2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l lema del DMAF 2017. </w:t>
      </w:r>
    </w:p>
    <w:p w:rsidR="00256190" w:rsidRDefault="00256190" w:rsidP="00256190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1559"/>
        <w:gridCol w:w="1234"/>
      </w:tblGrid>
      <w:tr w:rsidR="00E406E3" w:rsidTr="002F3079">
        <w:tc>
          <w:tcPr>
            <w:tcW w:w="1526" w:type="dxa"/>
            <w:vAlign w:val="center"/>
          </w:tcPr>
          <w:p w:rsidR="00E406E3" w:rsidRPr="00C80D7A" w:rsidRDefault="00E406E3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80D7A">
              <w:rPr>
                <w:rFonts w:ascii="Arial Narrow" w:hAnsi="Arial Narrow"/>
                <w:b/>
                <w:sz w:val="24"/>
                <w:szCs w:val="24"/>
              </w:rPr>
              <w:t xml:space="preserve">Población impactada </w:t>
            </w:r>
          </w:p>
        </w:tc>
        <w:tc>
          <w:tcPr>
            <w:tcW w:w="1559" w:type="dxa"/>
            <w:vAlign w:val="center"/>
          </w:tcPr>
          <w:p w:rsidR="00E406E3" w:rsidRPr="00C80D7A" w:rsidRDefault="00E406E3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Programas participantes </w:t>
            </w:r>
          </w:p>
        </w:tc>
        <w:tc>
          <w:tcPr>
            <w:tcW w:w="1234" w:type="dxa"/>
            <w:vAlign w:val="center"/>
          </w:tcPr>
          <w:p w:rsidR="00E406E3" w:rsidRPr="00C80D7A" w:rsidRDefault="00925024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Fecha de</w:t>
            </w:r>
            <w:r w:rsidR="00E406E3">
              <w:rPr>
                <w:rFonts w:ascii="Arial Narrow" w:hAnsi="Arial Narrow"/>
                <w:b/>
                <w:sz w:val="24"/>
                <w:szCs w:val="24"/>
              </w:rPr>
              <w:t xml:space="preserve"> realización </w:t>
            </w:r>
          </w:p>
        </w:tc>
      </w:tr>
      <w:tr w:rsidR="00E406E3" w:rsidTr="002F3079">
        <w:tc>
          <w:tcPr>
            <w:tcW w:w="1526" w:type="dxa"/>
            <w:vAlign w:val="center"/>
          </w:tcPr>
          <w:p w:rsidR="00E406E3" w:rsidRDefault="00E406E3" w:rsidP="00E406E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32.993</w:t>
            </w:r>
            <w:r w:rsidRPr="00CA4DB3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E406E3" w:rsidRDefault="00E406E3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27</w:t>
            </w:r>
          </w:p>
        </w:tc>
        <w:tc>
          <w:tcPr>
            <w:tcW w:w="1234" w:type="dxa"/>
            <w:vAlign w:val="center"/>
          </w:tcPr>
          <w:p w:rsidR="00E406E3" w:rsidRDefault="009B128D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</w:t>
            </w:r>
            <w:r w:rsidR="00E406E3">
              <w:rPr>
                <w:rFonts w:ascii="Arial Narrow" w:hAnsi="Arial Narrow"/>
                <w:sz w:val="24"/>
                <w:szCs w:val="24"/>
              </w:rPr>
              <w:t xml:space="preserve">bril </w:t>
            </w:r>
          </w:p>
        </w:tc>
      </w:tr>
    </w:tbl>
    <w:p w:rsidR="007F5BE6" w:rsidRPr="002F3079" w:rsidRDefault="003C212F" w:rsidP="002F307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2F3079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lastRenderedPageBreak/>
        <w:t xml:space="preserve">Semana muévela: </w:t>
      </w:r>
      <w:r w:rsidR="00925024" w:rsidRPr="002F3079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es una acción realizada por organizaciones, escuelas, clubes o personas motivadas para ofrecer actividades de libre acceso para su comunidad. El objetivo es concientizar a la población sobre la importancia de practicar actividad física regularmente. Se realizó en la semana del 23 al 30 de septiembre de 2017 donde se desarrollaron 703 acciones como: grupos regulares de actividad física, caminata 5k por la salud, la paz y la reconciliación para un total de participantes 248.690 personas.</w:t>
      </w:r>
    </w:p>
    <w:p w:rsidR="007F5BE6" w:rsidRDefault="001773F1" w:rsidP="007F5BE6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  <w:r w:rsidRPr="001773F1">
        <w:rPr>
          <w:rFonts w:ascii="Arial Narrow" w:eastAsia="Calibri" w:hAnsi="Arial Narrow" w:cs="Arial"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84352" behindDoc="0" locked="0" layoutInCell="1" allowOverlap="1" wp14:anchorId="6C169CF2" wp14:editId="3A8FF37D">
            <wp:simplePos x="0" y="0"/>
            <wp:positionH relativeFrom="column">
              <wp:posOffset>2868751</wp:posOffset>
            </wp:positionH>
            <wp:positionV relativeFrom="paragraph">
              <wp:posOffset>-4398</wp:posOffset>
            </wp:positionV>
            <wp:extent cx="978684" cy="1371600"/>
            <wp:effectExtent l="190500" t="190500" r="183515" b="190500"/>
            <wp:wrapNone/>
            <wp:docPr id="34" name="Imagen 34" descr="C:\Users\Ccadena\AppData\Local\Microsoft\Windows\Temporary Internet Files\Content.Outlook\G1EJK8WN\cartaz_banner_Move_2017_internac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Ccadena\AppData\Local\Microsoft\Windows\Temporary Internet Files\Content.Outlook\G1EJK8WN\cartaz_banner_Move_2017_internacional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684" cy="1371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1559"/>
        <w:gridCol w:w="1234"/>
      </w:tblGrid>
      <w:tr w:rsidR="00925024" w:rsidTr="001773F1">
        <w:tc>
          <w:tcPr>
            <w:tcW w:w="1526" w:type="dxa"/>
            <w:vAlign w:val="center"/>
          </w:tcPr>
          <w:p w:rsidR="00925024" w:rsidRPr="00C80D7A" w:rsidRDefault="00925024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80D7A">
              <w:rPr>
                <w:rFonts w:ascii="Arial Narrow" w:hAnsi="Arial Narrow"/>
                <w:b/>
                <w:sz w:val="24"/>
                <w:szCs w:val="24"/>
              </w:rPr>
              <w:t xml:space="preserve">Población impactada </w:t>
            </w:r>
          </w:p>
        </w:tc>
        <w:tc>
          <w:tcPr>
            <w:tcW w:w="1559" w:type="dxa"/>
            <w:vAlign w:val="center"/>
          </w:tcPr>
          <w:p w:rsidR="00925024" w:rsidRPr="00C80D7A" w:rsidRDefault="001773F1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Total de acciones </w:t>
            </w:r>
            <w:r w:rsidR="00925024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34" w:type="dxa"/>
            <w:vAlign w:val="center"/>
          </w:tcPr>
          <w:p w:rsidR="00925024" w:rsidRPr="00C80D7A" w:rsidRDefault="001773F1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1773F1">
              <w:rPr>
                <w:rFonts w:ascii="Arial Narrow" w:eastAsia="Calibri" w:hAnsi="Arial Narrow" w:cs="Arial"/>
                <w:noProof/>
                <w:color w:val="000000"/>
                <w:sz w:val="24"/>
                <w:szCs w:val="24"/>
                <w:lang w:val="en-US"/>
              </w:rPr>
              <w:drawing>
                <wp:anchor distT="0" distB="0" distL="114300" distR="114300" simplePos="0" relativeHeight="251685376" behindDoc="1" locked="0" layoutInCell="1" allowOverlap="1" wp14:anchorId="20285B78" wp14:editId="4749D23A">
                  <wp:simplePos x="0" y="0"/>
                  <wp:positionH relativeFrom="column">
                    <wp:posOffset>2044700</wp:posOffset>
                  </wp:positionH>
                  <wp:positionV relativeFrom="paragraph">
                    <wp:posOffset>119380</wp:posOffset>
                  </wp:positionV>
                  <wp:extent cx="1826260" cy="641985"/>
                  <wp:effectExtent l="190500" t="190500" r="193040" b="196215"/>
                  <wp:wrapNone/>
                  <wp:docPr id="38" name="Imagen 38" descr="C:\Users\Ccadena\Desktop\semana mueve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Ccadena\Desktop\semana muevel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6260" cy="641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90500" algn="tl" rotWithShape="0">
                              <a:srgbClr val="000000">
                                <a:alpha val="70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Fecha </w:t>
            </w:r>
            <w:r w:rsidR="00925024">
              <w:rPr>
                <w:rFonts w:ascii="Arial Narrow" w:hAnsi="Arial Narrow"/>
                <w:b/>
                <w:sz w:val="24"/>
                <w:szCs w:val="24"/>
              </w:rPr>
              <w:t xml:space="preserve">de realización </w:t>
            </w:r>
          </w:p>
        </w:tc>
      </w:tr>
      <w:tr w:rsidR="00925024" w:rsidTr="001773F1">
        <w:tc>
          <w:tcPr>
            <w:tcW w:w="1526" w:type="dxa"/>
            <w:vAlign w:val="center"/>
          </w:tcPr>
          <w:p w:rsidR="00925024" w:rsidRDefault="001773F1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248.690</w:t>
            </w:r>
            <w:r w:rsidR="00925024" w:rsidRPr="00CA4DB3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925024" w:rsidRDefault="001773F1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703</w:t>
            </w:r>
          </w:p>
        </w:tc>
        <w:tc>
          <w:tcPr>
            <w:tcW w:w="1234" w:type="dxa"/>
            <w:vAlign w:val="center"/>
          </w:tcPr>
          <w:p w:rsidR="00925024" w:rsidRDefault="001773F1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23 al 30 de septiembre</w:t>
            </w:r>
          </w:p>
        </w:tc>
      </w:tr>
    </w:tbl>
    <w:p w:rsidR="00925024" w:rsidRDefault="00925024" w:rsidP="007F5BE6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925024" w:rsidRPr="007F5BE6" w:rsidRDefault="00925024" w:rsidP="007F5BE6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7F5BE6" w:rsidRPr="007F5BE6" w:rsidRDefault="007F5BE6" w:rsidP="007F5BE6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7F5BE6" w:rsidRPr="007F5BE6" w:rsidRDefault="007F5BE6" w:rsidP="007F5BE6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591C53" w:rsidRPr="002F3079" w:rsidRDefault="003C212F" w:rsidP="002F307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eastAsia="Calibri" w:hAnsi="Arial Narrow" w:cs="Arial"/>
          <w:color w:val="000000"/>
          <w:sz w:val="24"/>
          <w:szCs w:val="24"/>
          <w:lang w:eastAsia="es-CO"/>
        </w:rPr>
      </w:pPr>
      <w:r w:rsidRPr="002F3079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 xml:space="preserve">Día del desafío: </w:t>
      </w:r>
      <w:r w:rsidR="00591C53" w:rsidRPr="002F3079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este evento tiene como objetivo incentivar la práctica regular de actividad física en beneficio de la salud y la calidad de vida de la población colombiana. Se utilizó el slogan “</w:t>
      </w:r>
      <w:r w:rsidR="00591C53" w:rsidRPr="002F3079">
        <w:rPr>
          <w:rFonts w:ascii="Arial Narrow" w:eastAsia="Calibri" w:hAnsi="Arial Narrow" w:cs="Arial"/>
          <w:b/>
          <w:i/>
          <w:color w:val="000000"/>
          <w:sz w:val="24"/>
          <w:szCs w:val="24"/>
          <w:lang w:eastAsia="es-CO"/>
        </w:rPr>
        <w:t>muévete y el mundo se moverá contigo</w:t>
      </w:r>
      <w:r w:rsidR="00591C53" w:rsidRPr="002F3079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” donde participaron 20 programas llegando a impactar a 347.981 personas. </w:t>
      </w:r>
    </w:p>
    <w:p w:rsidR="001773F1" w:rsidRPr="001773F1" w:rsidRDefault="002F3079" w:rsidP="00591C53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  <w:r w:rsidRPr="002F3079">
        <w:rPr>
          <w:rFonts w:ascii="Arial Narrow" w:eastAsia="Calibri" w:hAnsi="Arial Narrow" w:cs="Arial"/>
          <w:b/>
          <w:i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87424" behindDoc="1" locked="0" layoutInCell="1" allowOverlap="1" wp14:anchorId="3616C23D" wp14:editId="22266B30">
            <wp:simplePos x="0" y="0"/>
            <wp:positionH relativeFrom="column">
              <wp:posOffset>4331970</wp:posOffset>
            </wp:positionH>
            <wp:positionV relativeFrom="paragraph">
              <wp:posOffset>40640</wp:posOffset>
            </wp:positionV>
            <wp:extent cx="1210945" cy="1282065"/>
            <wp:effectExtent l="190500" t="190500" r="198755" b="184785"/>
            <wp:wrapNone/>
            <wp:docPr id="32" name="Imagen 32" descr="C:\Users\Ccadena\AppData\Local\Microsoft\Windows\Temporary Internet Files\Content.Outlook\G1EJK8WN\DDD_Es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Ccadena\AppData\Local\Microsoft\Windows\Temporary Internet Files\Content.Outlook\G1EJK8WN\DDD_Esp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" cy="12820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3079">
        <w:rPr>
          <w:rFonts w:ascii="Arial Narrow" w:eastAsia="Calibri" w:hAnsi="Arial Narrow" w:cs="Arial"/>
          <w:b/>
          <w:i/>
          <w:noProof/>
          <w:color w:val="000000"/>
          <w:sz w:val="24"/>
          <w:szCs w:val="24"/>
          <w:lang w:val="en-US"/>
        </w:rPr>
        <w:drawing>
          <wp:anchor distT="0" distB="0" distL="114300" distR="114300" simplePos="0" relativeHeight="251688448" behindDoc="1" locked="0" layoutInCell="1" allowOverlap="1" wp14:anchorId="38B61D91" wp14:editId="3D991DBD">
            <wp:simplePos x="0" y="0"/>
            <wp:positionH relativeFrom="column">
              <wp:posOffset>2810510</wp:posOffset>
            </wp:positionH>
            <wp:positionV relativeFrom="paragraph">
              <wp:posOffset>40005</wp:posOffset>
            </wp:positionV>
            <wp:extent cx="1429385" cy="1116330"/>
            <wp:effectExtent l="190500" t="190500" r="189865" b="198120"/>
            <wp:wrapNone/>
            <wp:docPr id="33" name="Imagen 33" descr="C:\Users\Ccadena\AppData\Local\Microsoft\Windows\Temporary Internet Files\Content.Outlook\G1EJK8WN\IMG-20170518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Ccadena\AppData\Local\Microsoft\Windows\Temporary Internet Files\Content.Outlook\G1EJK8WN\IMG-20170518-WA002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11163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26"/>
        <w:gridCol w:w="1559"/>
        <w:gridCol w:w="1234"/>
      </w:tblGrid>
      <w:tr w:rsidR="00591C53" w:rsidTr="000E4C11">
        <w:tc>
          <w:tcPr>
            <w:tcW w:w="1526" w:type="dxa"/>
            <w:vAlign w:val="center"/>
          </w:tcPr>
          <w:p w:rsidR="00591C53" w:rsidRPr="00C80D7A" w:rsidRDefault="00591C53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80D7A">
              <w:rPr>
                <w:rFonts w:ascii="Arial Narrow" w:hAnsi="Arial Narrow"/>
                <w:b/>
                <w:sz w:val="24"/>
                <w:szCs w:val="24"/>
              </w:rPr>
              <w:t xml:space="preserve">Población impactada </w:t>
            </w:r>
          </w:p>
        </w:tc>
        <w:tc>
          <w:tcPr>
            <w:tcW w:w="1559" w:type="dxa"/>
            <w:vAlign w:val="center"/>
          </w:tcPr>
          <w:p w:rsidR="00591C53" w:rsidRPr="00C80D7A" w:rsidRDefault="00591C53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Programas participantes </w:t>
            </w:r>
          </w:p>
        </w:tc>
        <w:tc>
          <w:tcPr>
            <w:tcW w:w="1234" w:type="dxa"/>
            <w:vAlign w:val="center"/>
          </w:tcPr>
          <w:p w:rsidR="00591C53" w:rsidRPr="00C80D7A" w:rsidRDefault="00591C53" w:rsidP="000E4C1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Fecha de realización </w:t>
            </w:r>
          </w:p>
        </w:tc>
      </w:tr>
      <w:tr w:rsidR="00591C53" w:rsidTr="000E4C11">
        <w:tc>
          <w:tcPr>
            <w:tcW w:w="1526" w:type="dxa"/>
            <w:vAlign w:val="center"/>
          </w:tcPr>
          <w:p w:rsidR="00591C53" w:rsidRDefault="00591C53" w:rsidP="00591C5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347.981</w:t>
            </w:r>
            <w:r w:rsidRPr="00CA4DB3">
              <w:rPr>
                <w:rFonts w:ascii="Arial Narrow" w:hAnsi="Arial Narrow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91C53" w:rsidRDefault="00591C53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</w:t>
            </w:r>
          </w:p>
        </w:tc>
        <w:tc>
          <w:tcPr>
            <w:tcW w:w="1234" w:type="dxa"/>
            <w:vAlign w:val="center"/>
          </w:tcPr>
          <w:p w:rsidR="00591C53" w:rsidRDefault="002F3079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</w:t>
            </w:r>
            <w:r w:rsidR="00591C53">
              <w:rPr>
                <w:rFonts w:ascii="Arial Narrow" w:hAnsi="Arial Narrow"/>
                <w:sz w:val="24"/>
                <w:szCs w:val="24"/>
              </w:rPr>
              <w:t xml:space="preserve"> de mayo</w:t>
            </w:r>
          </w:p>
        </w:tc>
      </w:tr>
    </w:tbl>
    <w:p w:rsidR="001773F1" w:rsidRPr="001773F1" w:rsidRDefault="001773F1" w:rsidP="00591C53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1773F1" w:rsidRPr="001773F1" w:rsidRDefault="001773F1" w:rsidP="001773F1">
      <w:pPr>
        <w:pStyle w:val="Prrafodelista"/>
        <w:spacing w:after="0" w:line="240" w:lineRule="auto"/>
        <w:ind w:left="1440"/>
        <w:jc w:val="both"/>
        <w:rPr>
          <w:rFonts w:ascii="Arial Narrow" w:hAnsi="Arial Narrow"/>
          <w:b/>
          <w:sz w:val="24"/>
          <w:szCs w:val="24"/>
        </w:rPr>
      </w:pPr>
    </w:p>
    <w:p w:rsidR="001773F1" w:rsidRPr="002F3079" w:rsidRDefault="001773F1" w:rsidP="002F3079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9C4177" w:rsidRPr="009C4177" w:rsidRDefault="003C212F" w:rsidP="002F3079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2F3079">
        <w:rPr>
          <w:rFonts w:ascii="Arial Narrow" w:eastAsia="Calibri" w:hAnsi="Arial Narrow" w:cs="Arial"/>
          <w:b/>
          <w:color w:val="000000"/>
          <w:sz w:val="24"/>
          <w:szCs w:val="24"/>
          <w:lang w:eastAsia="es-CO"/>
        </w:rPr>
        <w:t xml:space="preserve">Caminata los 5K por la Salud, la Paz y la Reconciliación 2017: </w:t>
      </w:r>
      <w:r w:rsidR="009C4177">
        <w:rPr>
          <w:rFonts w:ascii="Arial Narrow" w:eastAsia="Calibri" w:hAnsi="Arial Narrow" w:cs="Arial"/>
          <w:color w:val="000000"/>
          <w:sz w:val="24"/>
          <w:szCs w:val="24"/>
          <w:lang w:val="es-CO" w:eastAsia="es-CO"/>
        </w:rPr>
        <w:t>e</w:t>
      </w:r>
      <w:r w:rsidR="009C4177" w:rsidRPr="009C4177">
        <w:rPr>
          <w:rFonts w:ascii="Arial Narrow" w:eastAsia="Calibri" w:hAnsi="Arial Narrow" w:cs="Arial"/>
          <w:color w:val="000000"/>
          <w:sz w:val="24"/>
          <w:szCs w:val="24"/>
          <w:lang w:val="es-CO" w:eastAsia="es-CO"/>
        </w:rPr>
        <w:t>s el evento central de la celebración de la semana de Hábitos de Vida Saludable enmarcada por Ley 1355 de 2009</w:t>
      </w:r>
      <w:r w:rsidR="009C4177">
        <w:rPr>
          <w:rFonts w:ascii="Arial Narrow" w:eastAsia="Calibri" w:hAnsi="Arial Narrow" w:cs="Arial"/>
          <w:color w:val="000000"/>
          <w:sz w:val="24"/>
          <w:szCs w:val="24"/>
          <w:lang w:val="es-CO" w:eastAsia="es-CO"/>
        </w:rPr>
        <w:t xml:space="preserve">. Para el 2017 </w:t>
      </w:r>
      <w:r w:rsidR="009C4177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>se contó</w:t>
      </w:r>
      <w:r w:rsidR="009C4177" w:rsidRPr="00ED0B17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 con la participación de 72.225 personas en 168 caminatas realizadas en todo el país, organizadas en </w:t>
      </w:r>
      <w:r w:rsidR="009C4177">
        <w:rPr>
          <w:rFonts w:ascii="Arial Narrow" w:eastAsia="Calibri" w:hAnsi="Arial Narrow" w:cs="Arial"/>
          <w:color w:val="000000"/>
          <w:sz w:val="24"/>
          <w:szCs w:val="24"/>
          <w:lang w:eastAsia="es-CO"/>
        </w:rPr>
        <w:t xml:space="preserve">de la siguiente manera: </w:t>
      </w:r>
    </w:p>
    <w:tbl>
      <w:tblPr>
        <w:tblStyle w:val="Tablaconcuadrcula"/>
        <w:tblpPr w:leftFromText="141" w:rightFromText="141" w:vertAnchor="text" w:horzAnchor="margin" w:tblpY="195"/>
        <w:tblW w:w="0" w:type="auto"/>
        <w:tblLook w:val="04A0" w:firstRow="1" w:lastRow="0" w:firstColumn="1" w:lastColumn="0" w:noHBand="0" w:noVBand="1"/>
      </w:tblPr>
      <w:tblGrid>
        <w:gridCol w:w="1515"/>
        <w:gridCol w:w="1417"/>
        <w:gridCol w:w="1418"/>
      </w:tblGrid>
      <w:tr w:rsidR="00AA293D" w:rsidTr="00AA293D">
        <w:tc>
          <w:tcPr>
            <w:tcW w:w="1515" w:type="dxa"/>
            <w:vAlign w:val="center"/>
          </w:tcPr>
          <w:p w:rsidR="00AA293D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Región</w:t>
            </w:r>
          </w:p>
        </w:tc>
        <w:tc>
          <w:tcPr>
            <w:tcW w:w="1417" w:type="dxa"/>
            <w:vAlign w:val="center"/>
          </w:tcPr>
          <w:p w:rsidR="00AA293D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Número de caminatas</w:t>
            </w:r>
          </w:p>
        </w:tc>
        <w:tc>
          <w:tcPr>
            <w:tcW w:w="1418" w:type="dxa"/>
            <w:vAlign w:val="center"/>
          </w:tcPr>
          <w:p w:rsidR="00AA293D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Número de personas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361F97">
              <w:rPr>
                <w:rFonts w:ascii="Arial Narrow" w:hAnsi="Arial Narrow"/>
                <w:sz w:val="24"/>
                <w:szCs w:val="24"/>
              </w:rPr>
              <w:t xml:space="preserve">Caribe 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24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9.770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Centro Oriente 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29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10.981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Centro Sur Amazonia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20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11.259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Eje Cafetero 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54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15.708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Llano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5.867</w:t>
            </w:r>
          </w:p>
        </w:tc>
      </w:tr>
      <w:tr w:rsidR="00AA293D" w:rsidTr="00AA293D">
        <w:tc>
          <w:tcPr>
            <w:tcW w:w="1515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Pacifico</w:t>
            </w:r>
          </w:p>
        </w:tc>
        <w:tc>
          <w:tcPr>
            <w:tcW w:w="1417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22</w:t>
            </w:r>
          </w:p>
        </w:tc>
        <w:tc>
          <w:tcPr>
            <w:tcW w:w="1418" w:type="dxa"/>
            <w:vAlign w:val="center"/>
          </w:tcPr>
          <w:p w:rsidR="00AA293D" w:rsidRPr="00361F97" w:rsidRDefault="00AA293D" w:rsidP="00AA293D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18.640</w:t>
            </w:r>
          </w:p>
        </w:tc>
      </w:tr>
    </w:tbl>
    <w:p w:rsidR="009C4177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AA293D">
        <w:rPr>
          <w:rFonts w:ascii="Arial Narrow" w:hAnsi="Arial Narrow"/>
          <w:noProof/>
          <w:sz w:val="24"/>
          <w:szCs w:val="24"/>
          <w:lang w:val="en-US"/>
        </w:rPr>
        <w:drawing>
          <wp:anchor distT="0" distB="0" distL="114300" distR="114300" simplePos="0" relativeHeight="251692544" behindDoc="1" locked="0" layoutInCell="1" allowOverlap="1" wp14:anchorId="67264FAC" wp14:editId="43CB653B">
            <wp:simplePos x="0" y="0"/>
            <wp:positionH relativeFrom="margin">
              <wp:posOffset>2808928</wp:posOffset>
            </wp:positionH>
            <wp:positionV relativeFrom="paragraph">
              <wp:posOffset>132259</wp:posOffset>
            </wp:positionV>
            <wp:extent cx="1431985" cy="1190445"/>
            <wp:effectExtent l="190500" t="190500" r="187325" b="181610"/>
            <wp:wrapNone/>
            <wp:docPr id="13" name="Imagen 13" descr="22007373_2250460268513724_7904763192973247318_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2007373_2250460268513724_7904763192973247318_n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569" cy="119009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177" w:rsidRDefault="009C4177" w:rsidP="009C4177">
      <w:pPr>
        <w:pStyle w:val="Prrafodelista"/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AA293D">
        <w:rPr>
          <w:rFonts w:ascii="Arial Narrow" w:hAnsi="Arial Narrow"/>
          <w:noProof/>
          <w:sz w:val="24"/>
          <w:szCs w:val="24"/>
          <w:lang w:val="en-US"/>
        </w:rPr>
        <w:drawing>
          <wp:anchor distT="0" distB="0" distL="114300" distR="114300" simplePos="0" relativeHeight="251690496" behindDoc="1" locked="0" layoutInCell="1" allowOverlap="1" wp14:anchorId="2FB63675" wp14:editId="7C53E43E">
            <wp:simplePos x="0" y="0"/>
            <wp:positionH relativeFrom="margin">
              <wp:posOffset>4326890</wp:posOffset>
            </wp:positionH>
            <wp:positionV relativeFrom="paragraph">
              <wp:posOffset>161290</wp:posOffset>
            </wp:positionV>
            <wp:extent cx="1576070" cy="1138555"/>
            <wp:effectExtent l="190500" t="190500" r="195580" b="194945"/>
            <wp:wrapNone/>
            <wp:docPr id="19" name="Imagen 19" descr="C:\Users\Nruiz\Downloads\IMG_6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ruiz\Downloads\IMG_6142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070" cy="11385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AA293D" w:rsidRDefault="00AA293D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9C4177" w:rsidRPr="008D3A1A" w:rsidRDefault="008D3A1A" w:rsidP="009C4177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8D3A1A">
        <w:rPr>
          <w:rFonts w:ascii="Arial Narrow" w:hAnsi="Arial Narrow"/>
          <w:sz w:val="24"/>
          <w:szCs w:val="24"/>
        </w:rPr>
        <w:t xml:space="preserve">Dentro de las caminatas que se realizaron en el país, las cinco (5) de mayor participación fueron: </w:t>
      </w:r>
      <w:r>
        <w:rPr>
          <w:rFonts w:ascii="Arial Narrow" w:hAnsi="Arial Narrow"/>
          <w:sz w:val="24"/>
          <w:szCs w:val="24"/>
        </w:rPr>
        <w:t xml:space="preserve">pasto (8.000 participantes), Pereira (5.000 participantes), San José de Cúcuta (3.473 participantes), </w:t>
      </w:r>
      <w:r w:rsidR="00AA293D">
        <w:rPr>
          <w:rFonts w:ascii="Arial Narrow" w:hAnsi="Arial Narrow"/>
          <w:sz w:val="24"/>
          <w:szCs w:val="24"/>
        </w:rPr>
        <w:t xml:space="preserve">Cali (2.600 participantes) y Puerto Asís (2.300 participantes). </w:t>
      </w:r>
    </w:p>
    <w:p w:rsidR="009C4177" w:rsidRPr="009C4177" w:rsidRDefault="009C4177" w:rsidP="009C4177">
      <w:pPr>
        <w:pStyle w:val="Prrafodelista"/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3C212F" w:rsidRDefault="003C212F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p w:rsidR="00DF3076" w:rsidRPr="00DF3076" w:rsidRDefault="00DF3076" w:rsidP="00DF3076">
      <w:pPr>
        <w:pStyle w:val="Prrafodelista"/>
        <w:numPr>
          <w:ilvl w:val="0"/>
          <w:numId w:val="27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PROGRAMAS DEL GRUPO INTERNO DE TRABAJO DE ACTIVIDAD FÍSICA</w:t>
      </w:r>
    </w:p>
    <w:p w:rsidR="00DF3076" w:rsidRDefault="00DF3076" w:rsidP="00DF3076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DF3076" w:rsidRDefault="00DF3076" w:rsidP="00DF3076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087A38">
        <w:rPr>
          <w:rFonts w:ascii="Arial Narrow" w:hAnsi="Arial Narrow"/>
          <w:sz w:val="24"/>
          <w:szCs w:val="24"/>
        </w:rPr>
        <w:t>El GIT de Actividad Física desarrolla cuatro programas en los diferentes territorios del país: Programa Nacional de Hábitos y Estilos de Vida Saludable- HEVS, Programa Nacional de Vías Activas y Saludable- VAS, Programa Nacional de Monitoreo y Programa Nacional de Capacitación.</w:t>
      </w:r>
    </w:p>
    <w:p w:rsidR="00DF3076" w:rsidRDefault="00DF3076" w:rsidP="00DF3076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DF3076" w:rsidRPr="0030507C" w:rsidRDefault="00DF3076" w:rsidP="0030507C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30507C">
        <w:rPr>
          <w:rFonts w:ascii="Arial Narrow" w:hAnsi="Arial Narrow"/>
          <w:b/>
          <w:sz w:val="24"/>
          <w:szCs w:val="24"/>
        </w:rPr>
        <w:t xml:space="preserve">Programa Nacional de Hábitos y Estilos de Vida Saludable- HEVS: </w:t>
      </w:r>
      <w:r w:rsidRPr="0030507C">
        <w:rPr>
          <w:rFonts w:ascii="Arial Narrow" w:hAnsi="Arial Narrow" w:cs="Arial"/>
          <w:sz w:val="24"/>
          <w:szCs w:val="24"/>
        </w:rPr>
        <w:t>busca fortalecer e incentivar la creación de programas que fomenten la práctica regular de la actividad física y la promoción de hábitos y estilos de vida saludable para mejorar la calidad de vida, el bienestar y la salud de la población Colombiana, apoyando las iniciativas generadas por los entes deportivos departamentales y municipales que permitan favorecer el acceso de la población a una oferta con cobertura y calidad desarrollando positivamente procesos de socialización, auto cuidado, desarrollo humano, sentido de pertenencia, apropiación de espacios públicos, respeto por la diferencia y la tolerancia redundando en una sociedad más pacifica; acciones que son dinamizadas por el equipo Colombia de HEVS conformado por Gestores (departamentales, municipales, gestor monitor y gestor sénior) y Monitores (profesionales, no profesionales sénior y no profesionales) aunando esfuerzos a través del trabajo intersectorial e interinstitucional.</w:t>
      </w:r>
      <w:r w:rsidRPr="0030507C">
        <w:rPr>
          <w:rFonts w:ascii="Arial Narrow" w:hAnsi="Arial Narrow"/>
          <w:b/>
          <w:sz w:val="24"/>
          <w:szCs w:val="24"/>
        </w:rPr>
        <w:t xml:space="preserve"> </w:t>
      </w:r>
      <w:r w:rsidRPr="0030507C">
        <w:rPr>
          <w:rFonts w:ascii="Arial Narrow" w:hAnsi="Arial Narrow"/>
          <w:sz w:val="24"/>
          <w:szCs w:val="24"/>
        </w:rPr>
        <w:t>Durante el 2017</w:t>
      </w:r>
      <w:r w:rsidRPr="0030507C">
        <w:rPr>
          <w:rFonts w:ascii="Arial Narrow" w:hAnsi="Arial Narrow"/>
          <w:b/>
          <w:sz w:val="24"/>
          <w:szCs w:val="24"/>
        </w:rPr>
        <w:t xml:space="preserve">, </w:t>
      </w:r>
      <w:r w:rsidRPr="0030507C">
        <w:rPr>
          <w:rFonts w:ascii="Arial Narrow" w:hAnsi="Arial Narrow"/>
          <w:sz w:val="24"/>
          <w:szCs w:val="24"/>
        </w:rPr>
        <w:t xml:space="preserve">se impactaron 4.008.840 personas a través de las siguientes estrategias que oferta el programa HEVS:  </w:t>
      </w:r>
    </w:p>
    <w:p w:rsidR="00DF3076" w:rsidRDefault="00DF3076" w:rsidP="00DF3076">
      <w:pPr>
        <w:pStyle w:val="Prrafodelista"/>
        <w:spacing w:after="0" w:line="240" w:lineRule="auto"/>
        <w:jc w:val="both"/>
        <w:rPr>
          <w:rFonts w:ascii="Arial Narrow" w:hAnsi="Arial Narrow" w:cs="Arial"/>
          <w:b/>
          <w:sz w:val="24"/>
          <w:szCs w:val="24"/>
        </w:rPr>
      </w:pPr>
    </w:p>
    <w:tbl>
      <w:tblPr>
        <w:tblStyle w:val="Tablaconcuadrcula"/>
        <w:tblW w:w="0" w:type="auto"/>
        <w:tblInd w:w="1668" w:type="dxa"/>
        <w:tblLayout w:type="fixed"/>
        <w:tblLook w:val="04A0" w:firstRow="1" w:lastRow="0" w:firstColumn="1" w:lastColumn="0" w:noHBand="0" w:noVBand="1"/>
      </w:tblPr>
      <w:tblGrid>
        <w:gridCol w:w="3969"/>
        <w:gridCol w:w="1275"/>
      </w:tblGrid>
      <w:tr w:rsidR="00DF3076" w:rsidTr="000E4C11">
        <w:tc>
          <w:tcPr>
            <w:tcW w:w="3969" w:type="dxa"/>
          </w:tcPr>
          <w:p w:rsidR="00DF3076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 xml:space="preserve">ESTRATEGIA </w:t>
            </w:r>
          </w:p>
        </w:tc>
        <w:tc>
          <w:tcPr>
            <w:tcW w:w="1275" w:type="dxa"/>
          </w:tcPr>
          <w:p w:rsidR="00DF3076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>
              <w:rPr>
                <w:rFonts w:ascii="Arial Narrow" w:hAnsi="Arial Narrow" w:cs="Arial"/>
                <w:b/>
                <w:sz w:val="24"/>
                <w:szCs w:val="24"/>
              </w:rPr>
              <w:t>CANTIDAD</w:t>
            </w:r>
          </w:p>
        </w:tc>
      </w:tr>
      <w:tr w:rsidR="00DF3076" w:rsidTr="000E4C11">
        <w:tc>
          <w:tcPr>
            <w:tcW w:w="3969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5775E">
              <w:rPr>
                <w:rFonts w:ascii="Arial Narrow" w:hAnsi="Arial Narrow" w:cs="Arial"/>
                <w:sz w:val="24"/>
                <w:szCs w:val="24"/>
              </w:rPr>
              <w:t>Grupos regulares</w:t>
            </w:r>
          </w:p>
        </w:tc>
        <w:tc>
          <w:tcPr>
            <w:tcW w:w="1275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5775E">
              <w:rPr>
                <w:rFonts w:ascii="Arial Narrow" w:hAnsi="Arial Narrow" w:cs="Arial"/>
                <w:sz w:val="24"/>
                <w:szCs w:val="24"/>
              </w:rPr>
              <w:t>2215</w:t>
            </w:r>
          </w:p>
        </w:tc>
      </w:tr>
      <w:tr w:rsidR="00DF3076" w:rsidTr="000E4C11">
        <w:tc>
          <w:tcPr>
            <w:tcW w:w="3969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5775E">
              <w:rPr>
                <w:rFonts w:ascii="Arial Narrow" w:hAnsi="Arial Narrow" w:cs="Arial"/>
                <w:sz w:val="24"/>
                <w:szCs w:val="24"/>
              </w:rPr>
              <w:t>Grupos no regulares</w:t>
            </w:r>
          </w:p>
        </w:tc>
        <w:tc>
          <w:tcPr>
            <w:tcW w:w="1275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683</w:t>
            </w:r>
          </w:p>
        </w:tc>
      </w:tr>
      <w:tr w:rsidR="00DF3076" w:rsidTr="000E4C11">
        <w:tc>
          <w:tcPr>
            <w:tcW w:w="3969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35775E">
              <w:rPr>
                <w:rFonts w:ascii="Arial Narrow" w:hAnsi="Arial Narrow" w:cs="Arial"/>
                <w:sz w:val="24"/>
                <w:szCs w:val="24"/>
              </w:rPr>
              <w:t xml:space="preserve">Asesoría a Instituciones u organizaciones </w:t>
            </w:r>
          </w:p>
        </w:tc>
        <w:tc>
          <w:tcPr>
            <w:tcW w:w="1275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1743</w:t>
            </w:r>
          </w:p>
        </w:tc>
      </w:tr>
      <w:tr w:rsidR="00DF3076" w:rsidTr="000E4C11">
        <w:tc>
          <w:tcPr>
            <w:tcW w:w="3969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Consejerías a Hogares </w:t>
            </w:r>
          </w:p>
        </w:tc>
        <w:tc>
          <w:tcPr>
            <w:tcW w:w="1275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1358</w:t>
            </w:r>
          </w:p>
        </w:tc>
      </w:tr>
      <w:tr w:rsidR="00DF3076" w:rsidTr="000E4C11">
        <w:tc>
          <w:tcPr>
            <w:tcW w:w="3969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Eventos masivos </w:t>
            </w:r>
          </w:p>
        </w:tc>
        <w:tc>
          <w:tcPr>
            <w:tcW w:w="1275" w:type="dxa"/>
          </w:tcPr>
          <w:p w:rsidR="00DF3076" w:rsidRPr="0035775E" w:rsidRDefault="00DF3076" w:rsidP="000E4C11">
            <w:pPr>
              <w:pStyle w:val="Prrafodelista"/>
              <w:ind w:left="0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2448</w:t>
            </w:r>
          </w:p>
        </w:tc>
      </w:tr>
    </w:tbl>
    <w:p w:rsidR="00DF3076" w:rsidRPr="0035775E" w:rsidRDefault="00DF3076" w:rsidP="00DF3076">
      <w:pPr>
        <w:pStyle w:val="Prrafodelista"/>
        <w:spacing w:after="0" w:line="240" w:lineRule="auto"/>
        <w:jc w:val="both"/>
        <w:rPr>
          <w:rFonts w:ascii="Arial Narrow" w:hAnsi="Arial Narrow" w:cs="Arial"/>
          <w:b/>
          <w:sz w:val="24"/>
          <w:szCs w:val="24"/>
        </w:rPr>
      </w:pPr>
    </w:p>
    <w:p w:rsidR="00DF3076" w:rsidRDefault="00DF3076" w:rsidP="0030507C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 w:rsidRPr="0030507C">
        <w:rPr>
          <w:rFonts w:ascii="Arial Narrow" w:hAnsi="Arial Narrow"/>
          <w:b/>
          <w:sz w:val="24"/>
          <w:szCs w:val="24"/>
        </w:rPr>
        <w:t>Programa</w:t>
      </w:r>
      <w:r w:rsidR="0030507C">
        <w:rPr>
          <w:rFonts w:ascii="Arial Narrow" w:hAnsi="Arial Narrow"/>
          <w:b/>
          <w:sz w:val="24"/>
          <w:szCs w:val="24"/>
        </w:rPr>
        <w:t xml:space="preserve"> Nacional de Vías Activas y Saludables- </w:t>
      </w:r>
      <w:r w:rsidRPr="0030507C">
        <w:rPr>
          <w:rFonts w:ascii="Arial Narrow" w:hAnsi="Arial Narrow"/>
          <w:b/>
          <w:sz w:val="24"/>
          <w:szCs w:val="24"/>
        </w:rPr>
        <w:t>VAS:</w:t>
      </w:r>
      <w:r w:rsidRPr="0030507C">
        <w:rPr>
          <w:rFonts w:ascii="Arial Narrow" w:hAnsi="Arial Narrow" w:cs="Arial"/>
          <w:b/>
          <w:sz w:val="24"/>
          <w:szCs w:val="24"/>
        </w:rPr>
        <w:t xml:space="preserve"> </w:t>
      </w:r>
      <w:r w:rsidRPr="0030507C">
        <w:rPr>
          <w:rFonts w:ascii="Arial Narrow" w:hAnsi="Arial Narrow" w:cs="Arial"/>
          <w:sz w:val="24"/>
          <w:szCs w:val="24"/>
        </w:rPr>
        <w:t>estrategia que busca estimular y fortalecer programas de VAS en el territorio nacional para fomentar la práctica de AF en tiempo libre, permitiendo a las personas la utilización segura de algunos espacios públicos destinados al tránsito vehicular,  para su utilización con fines de esparcimiento, recreación, deporte o transporte no motorizado por algunas horas del día, constituyéndose en una oportunidad costo benéfica para el mejoramiento de las condiciones sociales, económicas y de salud de la población Colombiana. Para el 2017 se logró impactar a más de 2 millones de personas en 49 Vías Activas y Saludables (VAS) regulares en diferentes municipios de los departamentos de Antioquia, Arauca, Cundinamarca, Boyacá, Caldas, Caquetá, Cauca, Huila, Nariño, Norte de Santander, Quindío, Risaralda, Santander, Tolima y Valle del Cauca los cuales prestan los servicios por lo menos una vez al mes. En el departamento de Risaralda, se reportaron a la Red Colombiana de Vías Activas y Saludables RECOVÍAS, dos VAS regulares, la de Pereira y Dosquebradas.</w:t>
      </w:r>
    </w:p>
    <w:p w:rsidR="0030507C" w:rsidRPr="0030507C" w:rsidRDefault="0030507C" w:rsidP="0030507C">
      <w:pPr>
        <w:pStyle w:val="Prrafodelista"/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p w:rsidR="00DF3076" w:rsidRPr="0030507C" w:rsidRDefault="00DF3076" w:rsidP="0030507C">
      <w:pPr>
        <w:pStyle w:val="Prrafodelista"/>
        <w:numPr>
          <w:ilvl w:val="0"/>
          <w:numId w:val="28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0507C">
        <w:rPr>
          <w:rFonts w:ascii="Arial Narrow" w:hAnsi="Arial Narrow"/>
          <w:b/>
          <w:sz w:val="24"/>
          <w:szCs w:val="24"/>
        </w:rPr>
        <w:t xml:space="preserve">Programa Nacional de </w:t>
      </w:r>
      <w:r w:rsidR="0030507C">
        <w:rPr>
          <w:rFonts w:ascii="Arial Narrow" w:hAnsi="Arial Narrow"/>
          <w:b/>
          <w:sz w:val="24"/>
          <w:szCs w:val="24"/>
        </w:rPr>
        <w:t>C</w:t>
      </w:r>
      <w:r w:rsidRPr="0030507C">
        <w:rPr>
          <w:rFonts w:ascii="Arial Narrow" w:hAnsi="Arial Narrow"/>
          <w:b/>
          <w:sz w:val="24"/>
          <w:szCs w:val="24"/>
        </w:rPr>
        <w:t>apacitación:</w:t>
      </w:r>
      <w:r w:rsidRPr="0030507C">
        <w:rPr>
          <w:rFonts w:ascii="Arial Narrow" w:hAnsi="Arial Narrow"/>
          <w:sz w:val="24"/>
          <w:szCs w:val="24"/>
        </w:rPr>
        <w:t xml:space="preserve"> conjunto de acciones tendientes a construir capacidad en el recurso humano que tiene a cargo programas departamentales y municipales de HEVS con el fin de fortalecer las competencias que permitan generar un mayor impacto en las intervenciones realizadas en el territorio nacional y en los gobiernos locales en el conocimiento y acciones de política que redunden en un mayor compromiso frente a iniciativas que estimulen la promoción de prácticas saludables en la población. Para el 2017 se realizaron 3 (tres) cursos y un (1) encuentro departamental y municipal donde se impactaron 1.060 asistentes del equipo Colombia (Gestores, Monitores, Directores y Veedores). Los cursos que se realizaron fueron: </w:t>
      </w:r>
    </w:p>
    <w:p w:rsidR="00DF3076" w:rsidRPr="00146BAC" w:rsidRDefault="00DF3076" w:rsidP="00DF3076">
      <w:pPr>
        <w:pStyle w:val="Prrafodelista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tbl>
      <w:tblPr>
        <w:tblStyle w:val="Tablaconcuadrcula"/>
        <w:tblW w:w="0" w:type="auto"/>
        <w:tblInd w:w="1384" w:type="dxa"/>
        <w:tblLook w:val="04A0" w:firstRow="1" w:lastRow="0" w:firstColumn="1" w:lastColumn="0" w:noHBand="0" w:noVBand="1"/>
      </w:tblPr>
      <w:tblGrid>
        <w:gridCol w:w="4394"/>
        <w:gridCol w:w="1701"/>
      </w:tblGrid>
      <w:tr w:rsidR="00DF3076" w:rsidTr="000E4C11">
        <w:tc>
          <w:tcPr>
            <w:tcW w:w="4394" w:type="dxa"/>
          </w:tcPr>
          <w:p w:rsidR="00DF3076" w:rsidRPr="00146BAC" w:rsidRDefault="00DF3076" w:rsidP="000E4C11">
            <w:pPr>
              <w:pStyle w:val="Prrafodelista"/>
              <w:ind w:left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146BAC">
              <w:rPr>
                <w:rFonts w:ascii="Arial Narrow" w:hAnsi="Arial Narrow"/>
                <w:b/>
                <w:sz w:val="24"/>
                <w:szCs w:val="24"/>
              </w:rPr>
              <w:lastRenderedPageBreak/>
              <w:t xml:space="preserve">ACCIÓN </w:t>
            </w:r>
          </w:p>
        </w:tc>
        <w:tc>
          <w:tcPr>
            <w:tcW w:w="1701" w:type="dxa"/>
          </w:tcPr>
          <w:p w:rsidR="00DF3076" w:rsidRPr="00146BAC" w:rsidRDefault="00DF3076" w:rsidP="000E4C11">
            <w:pPr>
              <w:pStyle w:val="Prrafodelista"/>
              <w:ind w:left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146BAC">
              <w:rPr>
                <w:rFonts w:ascii="Arial Narrow" w:hAnsi="Arial Narrow"/>
                <w:b/>
                <w:sz w:val="24"/>
                <w:szCs w:val="24"/>
              </w:rPr>
              <w:t xml:space="preserve">ASISTENTES </w:t>
            </w:r>
          </w:p>
        </w:tc>
      </w:tr>
      <w:tr w:rsidR="00DF3076" w:rsidTr="000E4C11">
        <w:tc>
          <w:tcPr>
            <w:tcW w:w="4394" w:type="dxa"/>
            <w:vAlign w:val="center"/>
          </w:tcPr>
          <w:p w:rsidR="00DF3076" w:rsidRPr="00E5161A" w:rsidRDefault="00DF3076" w:rsidP="000E4C11">
            <w:pPr>
              <w:pStyle w:val="Prrafodelista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5161A">
              <w:rPr>
                <w:rFonts w:ascii="Arial Narrow" w:hAnsi="Arial Narrow" w:cstheme="minorHAnsi"/>
                <w:sz w:val="24"/>
                <w:szCs w:val="24"/>
              </w:rPr>
              <w:t>Curso de Direccionamiento Estratégico para los programas Departamentales y municipales</w:t>
            </w:r>
          </w:p>
        </w:tc>
        <w:tc>
          <w:tcPr>
            <w:tcW w:w="1701" w:type="dxa"/>
            <w:vAlign w:val="center"/>
          </w:tcPr>
          <w:p w:rsidR="00DF3076" w:rsidRDefault="00DF3076" w:rsidP="000E4C11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100</w:t>
            </w:r>
          </w:p>
        </w:tc>
      </w:tr>
      <w:tr w:rsidR="00DF3076" w:rsidTr="000E4C11">
        <w:tc>
          <w:tcPr>
            <w:tcW w:w="4394" w:type="dxa"/>
            <w:vAlign w:val="center"/>
          </w:tcPr>
          <w:p w:rsidR="00DF3076" w:rsidRPr="00E5161A" w:rsidRDefault="00DF3076" w:rsidP="000E4C11">
            <w:pPr>
              <w:pStyle w:val="Prrafodelista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5161A">
              <w:rPr>
                <w:rFonts w:ascii="Arial Narrow" w:eastAsia="Malgun Gothic" w:hAnsi="Arial Narrow" w:cstheme="minorHAnsi"/>
                <w:sz w:val="24"/>
                <w:szCs w:val="24"/>
              </w:rPr>
              <w:t>V Curso d</w:t>
            </w:r>
            <w:r w:rsidRPr="00E5161A">
              <w:rPr>
                <w:rFonts w:ascii="Arial Narrow" w:hAnsi="Arial Narrow" w:cstheme="minorHAnsi"/>
                <w:sz w:val="24"/>
                <w:szCs w:val="24"/>
              </w:rPr>
              <w:t>e Actividad Física Dirigida Musicalizada</w:t>
            </w:r>
          </w:p>
        </w:tc>
        <w:tc>
          <w:tcPr>
            <w:tcW w:w="1701" w:type="dxa"/>
            <w:vAlign w:val="center"/>
          </w:tcPr>
          <w:p w:rsidR="00DF3076" w:rsidRDefault="00DF3076" w:rsidP="000E4C11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350</w:t>
            </w:r>
          </w:p>
        </w:tc>
      </w:tr>
      <w:tr w:rsidR="00DF3076" w:rsidTr="000E4C11">
        <w:tc>
          <w:tcPr>
            <w:tcW w:w="4394" w:type="dxa"/>
            <w:vAlign w:val="center"/>
          </w:tcPr>
          <w:p w:rsidR="00DF3076" w:rsidRPr="00E5161A" w:rsidRDefault="00DF3076" w:rsidP="000E4C11">
            <w:pPr>
              <w:pStyle w:val="Prrafodelista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5161A">
              <w:rPr>
                <w:rFonts w:ascii="Arial Narrow" w:eastAsia="Calibri" w:hAnsi="Arial Narrow" w:cs="Arial"/>
                <w:color w:val="000000"/>
                <w:sz w:val="24"/>
                <w:szCs w:val="24"/>
                <w:lang w:eastAsia="es-CO"/>
              </w:rPr>
              <w:t>VI Curso de políticas y programas para la promoción de hábitos y estilos de vida saludable</w:t>
            </w:r>
          </w:p>
        </w:tc>
        <w:tc>
          <w:tcPr>
            <w:tcW w:w="1701" w:type="dxa"/>
            <w:vAlign w:val="center"/>
          </w:tcPr>
          <w:p w:rsidR="00DF3076" w:rsidRDefault="00DF3076" w:rsidP="000E4C11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300</w:t>
            </w:r>
          </w:p>
        </w:tc>
      </w:tr>
      <w:tr w:rsidR="00DF3076" w:rsidTr="000E4C11">
        <w:tc>
          <w:tcPr>
            <w:tcW w:w="4394" w:type="dxa"/>
            <w:vAlign w:val="center"/>
          </w:tcPr>
          <w:p w:rsidR="00DF3076" w:rsidRPr="00E5161A" w:rsidRDefault="00DF3076" w:rsidP="000E4C11">
            <w:pPr>
              <w:pStyle w:val="Prrafodelista"/>
              <w:ind w:left="0"/>
              <w:rPr>
                <w:rFonts w:ascii="Arial Narrow" w:hAnsi="Arial Narrow"/>
                <w:sz w:val="24"/>
                <w:szCs w:val="24"/>
              </w:rPr>
            </w:pPr>
            <w:r w:rsidRPr="00E5161A">
              <w:rPr>
                <w:rFonts w:ascii="Arial Narrow" w:eastAsia="Calibri" w:hAnsi="Arial Narrow" w:cs="Arial"/>
                <w:color w:val="000000"/>
                <w:sz w:val="24"/>
                <w:szCs w:val="24"/>
                <w:lang w:eastAsia="es-CO"/>
              </w:rPr>
              <w:t>Encuentro Nacional de programas Departamentales y Municipales de Hábitos y Estilos de Vida Saludable</w:t>
            </w:r>
          </w:p>
        </w:tc>
        <w:tc>
          <w:tcPr>
            <w:tcW w:w="1701" w:type="dxa"/>
            <w:vAlign w:val="center"/>
          </w:tcPr>
          <w:p w:rsidR="00DF3076" w:rsidRDefault="00DF3076" w:rsidP="000E4C11">
            <w:pPr>
              <w:pStyle w:val="Prrafodelista"/>
              <w:ind w:left="0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310</w:t>
            </w:r>
          </w:p>
        </w:tc>
      </w:tr>
    </w:tbl>
    <w:p w:rsidR="00DF3076" w:rsidRPr="00E5161A" w:rsidRDefault="00DF3076" w:rsidP="00DF3076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DF3076" w:rsidRPr="0030507C" w:rsidRDefault="00DF3076" w:rsidP="0030507C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30507C">
        <w:rPr>
          <w:rFonts w:ascii="Arial Narrow" w:hAnsi="Arial Narrow"/>
          <w:b/>
          <w:sz w:val="24"/>
          <w:szCs w:val="24"/>
        </w:rPr>
        <w:t>Programa Nacional de Monitoreo:</w:t>
      </w:r>
      <w:r w:rsidRPr="0030507C">
        <w:rPr>
          <w:rFonts w:ascii="Arial Narrow" w:hAnsi="Arial Narrow"/>
          <w:sz w:val="24"/>
          <w:szCs w:val="24"/>
        </w:rPr>
        <w:t xml:space="preserve"> </w:t>
      </w:r>
      <w:r w:rsidRPr="0030507C">
        <w:rPr>
          <w:rFonts w:ascii="Arial Narrow" w:hAnsi="Arial Narrow" w:cs="Arial"/>
          <w:sz w:val="24"/>
          <w:szCs w:val="24"/>
        </w:rPr>
        <w:t>estrategia a través de la cual se realiza  seguimiento a las personas que participan en las actividades que se desarrollan en los municipios por medio de los programas de Hábitos y Estilos de Vida Saludable y de Vías Activas y Saludables, facilitando un registro de la información que se deriva de las acciones adelantadas en el territorio nacional y cuyos resultados permitirán realizar un análisis de datos que evidencien el impacto de las intervenciones, uso de información epidemiológica, compartir lecciones aprendidas, de igual forma hacer ajustes y mejoras a los programas. D</w:t>
      </w:r>
      <w:r w:rsidRPr="0030507C">
        <w:rPr>
          <w:rFonts w:ascii="Arial Narrow" w:hAnsi="Arial Narrow"/>
          <w:sz w:val="24"/>
          <w:szCs w:val="24"/>
        </w:rPr>
        <w:t xml:space="preserve">urante el 2017, se habilito la plataforma del Sistema Nacional de Monitoreo- SNM donde se brindó un usuario y una contraseña a cada gestor y monitor para que ingresara la información de las personas que asisten a los grupos regulares y no regulares, además de la información de la realización de los eventos masivos, consejería a hogares y Asesorías a Instituciones u Organizaciones correspondientes al programa HEVS.  </w:t>
      </w:r>
    </w:p>
    <w:p w:rsidR="00DF3076" w:rsidRPr="009F640C" w:rsidRDefault="00DF3076" w:rsidP="00DF3076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F77810" w:rsidRPr="0030507C" w:rsidRDefault="0030507C" w:rsidP="0030507C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  <w:t>GRUPO ÉTNICO</w:t>
      </w:r>
    </w:p>
    <w:p w:rsidR="00E16226" w:rsidRDefault="00E16226" w:rsidP="00B9358C">
      <w:pPr>
        <w:spacing w:after="0" w:line="240" w:lineRule="auto"/>
        <w:jc w:val="both"/>
        <w:rPr>
          <w:rFonts w:ascii="Arial Narrow" w:hAnsi="Arial Narrow"/>
          <w:b/>
          <w:color w:val="000000"/>
          <w:sz w:val="24"/>
          <w:szCs w:val="24"/>
          <w:shd w:val="clear" w:color="auto" w:fill="FFFFFF"/>
        </w:rPr>
      </w:pPr>
    </w:p>
    <w:p w:rsidR="00BC632B" w:rsidRDefault="00DC596C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noProof/>
          <w:color w:val="000000"/>
          <w:sz w:val="24"/>
          <w:szCs w:val="24"/>
          <w:shd w:val="clear" w:color="auto" w:fill="FFFFFF"/>
          <w:lang w:val="en-US"/>
        </w:rPr>
        <w:drawing>
          <wp:anchor distT="0" distB="0" distL="114300" distR="114300" simplePos="0" relativeHeight="251657728" behindDoc="1" locked="0" layoutInCell="1" allowOverlap="1" wp14:anchorId="47EFA9D8" wp14:editId="505396F0">
            <wp:simplePos x="0" y="0"/>
            <wp:positionH relativeFrom="column">
              <wp:posOffset>2445385</wp:posOffset>
            </wp:positionH>
            <wp:positionV relativeFrom="paragraph">
              <wp:posOffset>805815</wp:posOffset>
            </wp:positionV>
            <wp:extent cx="4097020" cy="2691130"/>
            <wp:effectExtent l="0" t="0" r="0" b="0"/>
            <wp:wrapNone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6226" w:rsidRPr="00E16226">
        <w:rPr>
          <w:rFonts w:ascii="Arial Narrow" w:hAnsi="Arial Narrow"/>
          <w:color w:val="000000"/>
          <w:sz w:val="24"/>
          <w:szCs w:val="24"/>
          <w:shd w:val="clear" w:color="auto" w:fill="FFFFFF"/>
        </w:rPr>
        <w:t>Son poblaciones cuyas condiciones y prácticas sociales, culturales y económicas, los distinguen del resto de la sociedad y que han mantenido su identidad a lo largo de la historia, como sujetos colectivos que aducen un origen, una historia y unas características culturales propias, que están dadas en sus cosmovisiones, costumbres y tradiciones. Según el censo del DANE 2005, en Colombia el 14,4% de las personas pertenecen a un grupo étnico.</w:t>
      </w:r>
      <w:r w:rsidR="00CF74E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Dentro de este grupo étnico son contemplados los Indígenas, Rom</w:t>
      </w:r>
      <w:r w:rsidR="00AA27E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, Afro, Raizal, </w:t>
      </w:r>
      <w:r w:rsidR="00CF74EB">
        <w:rPr>
          <w:rFonts w:ascii="Arial Narrow" w:hAnsi="Arial Narrow"/>
          <w:color w:val="000000"/>
          <w:sz w:val="24"/>
          <w:szCs w:val="24"/>
          <w:shd w:val="clear" w:color="auto" w:fill="FFFFFF"/>
        </w:rPr>
        <w:t>Palenqueros</w:t>
      </w:r>
      <w:r w:rsidR="00AA27EB">
        <w:rPr>
          <w:rFonts w:ascii="Arial Narrow" w:hAnsi="Arial Narrow"/>
          <w:color w:val="000000"/>
          <w:sz w:val="24"/>
          <w:szCs w:val="24"/>
          <w:shd w:val="clear" w:color="auto" w:fill="FFFFFF"/>
        </w:rPr>
        <w:t xml:space="preserve"> Campesinos y la población vulnerable (discapacidad intelectual). </w:t>
      </w:r>
    </w:p>
    <w:p w:rsidR="00BC632B" w:rsidRDefault="00BC632B" w:rsidP="00B9358C">
      <w:pPr>
        <w:spacing w:after="0" w:line="240" w:lineRule="auto"/>
        <w:jc w:val="both"/>
        <w:rPr>
          <w:rFonts w:ascii="Arial Narrow" w:hAnsi="Arial Narrow"/>
          <w:color w:val="000000"/>
          <w:sz w:val="24"/>
          <w:szCs w:val="24"/>
          <w:shd w:val="clear" w:color="auto" w:fill="FFFFFF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26"/>
        <w:gridCol w:w="1179"/>
        <w:gridCol w:w="1146"/>
      </w:tblGrid>
      <w:tr w:rsidR="00BC632B" w:rsidTr="00CB5284">
        <w:tc>
          <w:tcPr>
            <w:tcW w:w="1526" w:type="dxa"/>
          </w:tcPr>
          <w:p w:rsidR="00BC632B" w:rsidRPr="00BC632B" w:rsidRDefault="00BC632B" w:rsidP="00B9358C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C632B">
              <w:rPr>
                <w:rFonts w:ascii="Arial Narrow" w:hAnsi="Arial Narrow"/>
                <w:b/>
                <w:sz w:val="24"/>
                <w:szCs w:val="24"/>
              </w:rPr>
              <w:t xml:space="preserve">Grupo Étnico </w:t>
            </w:r>
          </w:p>
        </w:tc>
        <w:tc>
          <w:tcPr>
            <w:tcW w:w="1179" w:type="dxa"/>
          </w:tcPr>
          <w:p w:rsidR="00BC632B" w:rsidRPr="00BC632B" w:rsidRDefault="00BC632B" w:rsidP="00B9358C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C632B">
              <w:rPr>
                <w:rFonts w:ascii="Arial Narrow" w:hAnsi="Arial Narrow"/>
                <w:b/>
                <w:sz w:val="24"/>
                <w:szCs w:val="24"/>
              </w:rPr>
              <w:t xml:space="preserve">Masculino </w:t>
            </w:r>
          </w:p>
        </w:tc>
        <w:tc>
          <w:tcPr>
            <w:tcW w:w="1146" w:type="dxa"/>
          </w:tcPr>
          <w:p w:rsidR="00BC632B" w:rsidRPr="00BC632B" w:rsidRDefault="00BC632B" w:rsidP="00B9358C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BC632B">
              <w:rPr>
                <w:rFonts w:ascii="Arial Narrow" w:hAnsi="Arial Narrow"/>
                <w:b/>
                <w:sz w:val="24"/>
                <w:szCs w:val="24"/>
              </w:rPr>
              <w:t xml:space="preserve">Femenino </w:t>
            </w:r>
          </w:p>
        </w:tc>
      </w:tr>
      <w:tr w:rsidR="00BC632B" w:rsidTr="00CB5284">
        <w:tc>
          <w:tcPr>
            <w:tcW w:w="1526" w:type="dxa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Indígena </w:t>
            </w:r>
          </w:p>
        </w:tc>
        <w:tc>
          <w:tcPr>
            <w:tcW w:w="1179" w:type="dxa"/>
          </w:tcPr>
          <w:p w:rsidR="00BC632B" w:rsidRDefault="00BC632B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382</w:t>
            </w:r>
          </w:p>
        </w:tc>
        <w:tc>
          <w:tcPr>
            <w:tcW w:w="1146" w:type="dxa"/>
          </w:tcPr>
          <w:p w:rsidR="00BC632B" w:rsidRDefault="00BC632B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  <w:r w:rsidR="00D23B8D">
              <w:rPr>
                <w:rFonts w:ascii="Arial Narrow" w:hAnsi="Arial Narrow"/>
                <w:sz w:val="24"/>
                <w:szCs w:val="24"/>
              </w:rPr>
              <w:t>.</w:t>
            </w:r>
            <w:r>
              <w:rPr>
                <w:rFonts w:ascii="Arial Narrow" w:hAnsi="Arial Narrow"/>
                <w:sz w:val="24"/>
                <w:szCs w:val="24"/>
              </w:rPr>
              <w:t>573</w:t>
            </w:r>
          </w:p>
        </w:tc>
      </w:tr>
      <w:tr w:rsidR="00BC632B" w:rsidTr="00CB5284">
        <w:tc>
          <w:tcPr>
            <w:tcW w:w="1526" w:type="dxa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Rom</w:t>
            </w:r>
          </w:p>
        </w:tc>
        <w:tc>
          <w:tcPr>
            <w:tcW w:w="1179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</w:t>
            </w:r>
          </w:p>
        </w:tc>
        <w:tc>
          <w:tcPr>
            <w:tcW w:w="1146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51</w:t>
            </w:r>
          </w:p>
        </w:tc>
      </w:tr>
      <w:tr w:rsidR="00BC632B" w:rsidTr="00CB5284">
        <w:tc>
          <w:tcPr>
            <w:tcW w:w="1526" w:type="dxa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Afro</w:t>
            </w:r>
          </w:p>
        </w:tc>
        <w:tc>
          <w:tcPr>
            <w:tcW w:w="1179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440</w:t>
            </w:r>
          </w:p>
        </w:tc>
        <w:tc>
          <w:tcPr>
            <w:tcW w:w="1146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3.028</w:t>
            </w:r>
          </w:p>
        </w:tc>
      </w:tr>
      <w:tr w:rsidR="00BC632B" w:rsidTr="00CB5284">
        <w:tc>
          <w:tcPr>
            <w:tcW w:w="1526" w:type="dxa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Raizal</w:t>
            </w:r>
          </w:p>
        </w:tc>
        <w:tc>
          <w:tcPr>
            <w:tcW w:w="1179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423</w:t>
            </w:r>
          </w:p>
        </w:tc>
        <w:tc>
          <w:tcPr>
            <w:tcW w:w="1146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3.777</w:t>
            </w:r>
          </w:p>
        </w:tc>
      </w:tr>
      <w:tr w:rsidR="00BC632B" w:rsidTr="00CB5284">
        <w:tc>
          <w:tcPr>
            <w:tcW w:w="1526" w:type="dxa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Palenquero </w:t>
            </w:r>
          </w:p>
        </w:tc>
        <w:tc>
          <w:tcPr>
            <w:tcW w:w="1179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0</w:t>
            </w:r>
          </w:p>
        </w:tc>
        <w:tc>
          <w:tcPr>
            <w:tcW w:w="1146" w:type="dxa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</w:t>
            </w:r>
          </w:p>
        </w:tc>
      </w:tr>
      <w:tr w:rsidR="00CB5284" w:rsidTr="00884851">
        <w:tc>
          <w:tcPr>
            <w:tcW w:w="3851" w:type="dxa"/>
            <w:gridSpan w:val="3"/>
          </w:tcPr>
          <w:p w:rsidR="00CB5284" w:rsidRPr="00CB5284" w:rsidRDefault="00CB5284" w:rsidP="00B9358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CB5284">
              <w:rPr>
                <w:rFonts w:ascii="Arial Narrow" w:hAnsi="Arial Narrow"/>
                <w:b/>
                <w:sz w:val="24"/>
                <w:szCs w:val="24"/>
              </w:rPr>
              <w:t xml:space="preserve">Población vulnerable </w:t>
            </w:r>
          </w:p>
        </w:tc>
      </w:tr>
      <w:tr w:rsidR="00BC632B" w:rsidTr="00CB5284">
        <w:tc>
          <w:tcPr>
            <w:tcW w:w="1526" w:type="dxa"/>
            <w:vAlign w:val="center"/>
          </w:tcPr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Discapacidad</w:t>
            </w:r>
          </w:p>
          <w:p w:rsidR="00BC632B" w:rsidRDefault="00BC632B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Intelectual</w:t>
            </w:r>
          </w:p>
        </w:tc>
        <w:tc>
          <w:tcPr>
            <w:tcW w:w="1179" w:type="dxa"/>
            <w:vAlign w:val="center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105</w:t>
            </w:r>
          </w:p>
        </w:tc>
        <w:tc>
          <w:tcPr>
            <w:tcW w:w="1146" w:type="dxa"/>
            <w:vAlign w:val="center"/>
          </w:tcPr>
          <w:p w:rsidR="00BC632B" w:rsidRDefault="00D23B8D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133</w:t>
            </w:r>
          </w:p>
        </w:tc>
      </w:tr>
      <w:tr w:rsidR="00CB5284" w:rsidTr="00884851">
        <w:tc>
          <w:tcPr>
            <w:tcW w:w="1526" w:type="dxa"/>
          </w:tcPr>
          <w:p w:rsidR="00CB5284" w:rsidRDefault="00CB5284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Campesino </w:t>
            </w:r>
          </w:p>
        </w:tc>
        <w:tc>
          <w:tcPr>
            <w:tcW w:w="1179" w:type="dxa"/>
          </w:tcPr>
          <w:p w:rsidR="00CB5284" w:rsidRDefault="00CB5284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1939</w:t>
            </w:r>
          </w:p>
        </w:tc>
        <w:tc>
          <w:tcPr>
            <w:tcW w:w="1146" w:type="dxa"/>
          </w:tcPr>
          <w:p w:rsidR="00CB5284" w:rsidRDefault="00CB5284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10350</w:t>
            </w:r>
          </w:p>
        </w:tc>
      </w:tr>
      <w:tr w:rsidR="00CB5284" w:rsidTr="00884851">
        <w:tc>
          <w:tcPr>
            <w:tcW w:w="1526" w:type="dxa"/>
          </w:tcPr>
          <w:p w:rsidR="00CB5284" w:rsidRDefault="00CB5284" w:rsidP="00B9358C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LGTBI</w:t>
            </w:r>
          </w:p>
        </w:tc>
        <w:tc>
          <w:tcPr>
            <w:tcW w:w="2325" w:type="dxa"/>
            <w:gridSpan w:val="2"/>
          </w:tcPr>
          <w:p w:rsidR="00CB5284" w:rsidRDefault="00CB5284" w:rsidP="00B9358C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52</w:t>
            </w:r>
          </w:p>
        </w:tc>
      </w:tr>
    </w:tbl>
    <w:p w:rsidR="000D5FED" w:rsidRDefault="000D5FED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0D5FED" w:rsidRDefault="000D5FED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0D5FED" w:rsidRDefault="000D5FED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E93B13" w:rsidRDefault="00E93B13" w:rsidP="00B9358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CB1C2A" w:rsidRDefault="00CB1C2A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C596C" w:rsidRDefault="00DC596C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C596C" w:rsidRDefault="00DC596C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F77F9A" w:rsidRDefault="00F77F9A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C596C" w:rsidRDefault="00DC596C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C596C" w:rsidRDefault="00DC596C" w:rsidP="00DC596C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DÍAS DE INTERVENCIÓN </w:t>
      </w:r>
    </w:p>
    <w:p w:rsidR="00DC596C" w:rsidRDefault="00DC596C" w:rsidP="00DC596C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p w:rsidR="00DC596C" w:rsidRPr="00DC596C" w:rsidRDefault="00DC596C" w:rsidP="00DC596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 w:rsidRPr="00DC596C">
        <w:rPr>
          <w:rFonts w:ascii="Arial Narrow" w:hAnsi="Arial Narrow"/>
          <w:sz w:val="24"/>
          <w:szCs w:val="24"/>
        </w:rPr>
        <w:t>La OMS recomienda realizar como mínimo 150 minutos de actividad física a la semana para las perso</w:t>
      </w:r>
      <w:r w:rsidR="002518B4">
        <w:rPr>
          <w:rFonts w:ascii="Arial Narrow" w:hAnsi="Arial Narrow"/>
          <w:sz w:val="24"/>
          <w:szCs w:val="24"/>
        </w:rPr>
        <w:t>nas entre los 18 a los 64 años. P</w:t>
      </w:r>
      <w:r w:rsidRPr="00DC596C">
        <w:rPr>
          <w:rFonts w:ascii="Arial Narrow" w:hAnsi="Arial Narrow"/>
          <w:sz w:val="24"/>
          <w:szCs w:val="24"/>
        </w:rPr>
        <w:t>or lo anterior, el GIT de Actividad Física a través de la estrategia de grupos regulares realiza tres sesiones de actividad física a la semana con una duración de 60 minutos por sesión y los grupos no regulares, una sesión de actividad física a la semana c</w:t>
      </w:r>
      <w:r w:rsidR="00E172FB">
        <w:rPr>
          <w:rFonts w:ascii="Arial Narrow" w:hAnsi="Arial Narrow"/>
          <w:sz w:val="24"/>
          <w:szCs w:val="24"/>
        </w:rPr>
        <w:t xml:space="preserve">on una duración de 60 minutos. </w:t>
      </w:r>
      <w:r w:rsidRPr="00DC596C">
        <w:rPr>
          <w:rFonts w:ascii="Arial Narrow" w:hAnsi="Arial Narrow"/>
          <w:sz w:val="24"/>
          <w:szCs w:val="24"/>
        </w:rPr>
        <w:t>Las sesiones de actividad física se realizan principalmente de lunes a domingo durante todo el transcurso del día</w:t>
      </w:r>
      <w:r w:rsidR="00E172FB">
        <w:rPr>
          <w:rFonts w:ascii="Arial Narrow" w:hAnsi="Arial Narrow"/>
          <w:sz w:val="24"/>
          <w:szCs w:val="24"/>
        </w:rPr>
        <w:t>.</w:t>
      </w:r>
    </w:p>
    <w:p w:rsidR="00DC596C" w:rsidRPr="00B4210D" w:rsidRDefault="00F77F9A" w:rsidP="00DC596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94592" behindDoc="1" locked="0" layoutInCell="1" allowOverlap="1" wp14:anchorId="62D2520F" wp14:editId="39A300A9">
            <wp:simplePos x="0" y="0"/>
            <wp:positionH relativeFrom="column">
              <wp:posOffset>2399846</wp:posOffset>
            </wp:positionH>
            <wp:positionV relativeFrom="paragraph">
              <wp:posOffset>6018</wp:posOffset>
            </wp:positionV>
            <wp:extent cx="3709035" cy="2768600"/>
            <wp:effectExtent l="0" t="0" r="0" b="0"/>
            <wp:wrapNone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C596C" w:rsidRPr="002F3F69" w:rsidRDefault="00DC596C" w:rsidP="00DC596C">
      <w:pPr>
        <w:pStyle w:val="Prrafodelista"/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Y="-43"/>
        <w:tblOverlap w:val="never"/>
        <w:tblW w:w="0" w:type="auto"/>
        <w:tblLook w:val="04A0" w:firstRow="1" w:lastRow="0" w:firstColumn="1" w:lastColumn="0" w:noHBand="0" w:noVBand="1"/>
      </w:tblPr>
      <w:tblGrid>
        <w:gridCol w:w="1124"/>
        <w:gridCol w:w="827"/>
        <w:gridCol w:w="851"/>
        <w:gridCol w:w="850"/>
      </w:tblGrid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DÍA</w:t>
            </w:r>
          </w:p>
        </w:tc>
        <w:tc>
          <w:tcPr>
            <w:tcW w:w="827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DÍA 1</w:t>
            </w:r>
          </w:p>
        </w:tc>
        <w:tc>
          <w:tcPr>
            <w:tcW w:w="851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DÍA 2</w:t>
            </w:r>
          </w:p>
        </w:tc>
        <w:tc>
          <w:tcPr>
            <w:tcW w:w="850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DÍA 3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Lunes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297950">
              <w:rPr>
                <w:rFonts w:ascii="Arial Narrow" w:hAnsi="Arial Narrow"/>
                <w:sz w:val="24"/>
                <w:szCs w:val="24"/>
              </w:rPr>
              <w:t>1250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31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Martes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781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421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Miércoles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86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1120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192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Jueves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77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524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590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Viernes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126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951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Sábado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413</w:t>
            </w:r>
          </w:p>
        </w:tc>
      </w:tr>
      <w:tr w:rsidR="00DC596C" w:rsidTr="000E4C11">
        <w:tc>
          <w:tcPr>
            <w:tcW w:w="1124" w:type="dxa"/>
          </w:tcPr>
          <w:p w:rsidR="00DC596C" w:rsidRDefault="00DC596C" w:rsidP="000E4C11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Domingo </w:t>
            </w:r>
          </w:p>
        </w:tc>
        <w:tc>
          <w:tcPr>
            <w:tcW w:w="827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C596C" w:rsidRPr="00297950" w:rsidRDefault="00DC596C" w:rsidP="000E4C1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35</w:t>
            </w:r>
          </w:p>
        </w:tc>
      </w:tr>
    </w:tbl>
    <w:p w:rsidR="00DC596C" w:rsidRDefault="00DC596C" w:rsidP="00DC596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DC596C" w:rsidRPr="002F3F69" w:rsidRDefault="00DC596C" w:rsidP="00DC596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DC596C" w:rsidRDefault="00DC596C" w:rsidP="00DC596C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:rsidR="00DC596C" w:rsidRDefault="00DC596C" w:rsidP="00DC596C">
      <w:pPr>
        <w:spacing w:after="0" w:line="240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br w:type="textWrapping" w:clear="all"/>
      </w:r>
    </w:p>
    <w:p w:rsidR="00DC596C" w:rsidRDefault="00DC596C" w:rsidP="00DC596C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DC596C" w:rsidRDefault="00DC596C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DC596C" w:rsidRDefault="00DC596C" w:rsidP="00B9358C">
      <w:pPr>
        <w:spacing w:after="0"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1277E3" w:rsidRDefault="001277E3" w:rsidP="001277E3">
      <w:pPr>
        <w:pStyle w:val="Prrafodelista"/>
        <w:numPr>
          <w:ilvl w:val="0"/>
          <w:numId w:val="33"/>
        </w:num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LUGARES DE ENCUENTRO</w:t>
      </w:r>
    </w:p>
    <w:p w:rsidR="001277E3" w:rsidRPr="001277E3" w:rsidRDefault="001277E3" w:rsidP="001277E3">
      <w:pPr>
        <w:spacing w:after="0" w:line="240" w:lineRule="auto"/>
        <w:ind w:left="360"/>
        <w:jc w:val="both"/>
        <w:rPr>
          <w:rFonts w:ascii="Arial Narrow" w:hAnsi="Arial Narrow"/>
          <w:b/>
          <w:sz w:val="24"/>
          <w:szCs w:val="24"/>
        </w:rPr>
      </w:pPr>
    </w:p>
    <w:p w:rsidR="000B5EA9" w:rsidRPr="001277E3" w:rsidRDefault="001277E3" w:rsidP="00B9358C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1277E3">
        <w:rPr>
          <w:rFonts w:ascii="Arial Narrow" w:hAnsi="Arial Narrow"/>
          <w:sz w:val="24"/>
          <w:szCs w:val="24"/>
        </w:rPr>
        <w:t xml:space="preserve">El GIT de Actividad Física interviene en 4 ámbitos por medio de </w:t>
      </w:r>
      <w:r>
        <w:rPr>
          <w:rFonts w:ascii="Arial Narrow" w:hAnsi="Arial Narrow"/>
          <w:sz w:val="24"/>
          <w:szCs w:val="24"/>
        </w:rPr>
        <w:t xml:space="preserve">las </w:t>
      </w:r>
      <w:r w:rsidRPr="001277E3">
        <w:rPr>
          <w:rFonts w:ascii="Arial Narrow" w:hAnsi="Arial Narrow"/>
          <w:sz w:val="24"/>
          <w:szCs w:val="24"/>
        </w:rPr>
        <w:t>7 estrategias. Dos de esas estrategias, es la de grupos regulares y no regulares las cuales</w:t>
      </w:r>
      <w:r>
        <w:rPr>
          <w:rFonts w:ascii="Arial Narrow" w:hAnsi="Arial Narrow"/>
          <w:sz w:val="24"/>
          <w:szCs w:val="24"/>
        </w:rPr>
        <w:t xml:space="preserve"> se realizan en los ámbitos comunitario y de salud realizando las sesiones</w:t>
      </w:r>
      <w:r w:rsidRPr="001277E3">
        <w:rPr>
          <w:rFonts w:ascii="Arial Narrow" w:hAnsi="Arial Narrow"/>
          <w:sz w:val="24"/>
          <w:szCs w:val="24"/>
        </w:rPr>
        <w:t xml:space="preserve"> de actividad física dirigida musicalizada en lugares como parques, canchas, salones comunales, polideportivos, malocas, vías públicas, entre otros.</w:t>
      </w:r>
      <w:r>
        <w:rPr>
          <w:rFonts w:ascii="Arial Narrow" w:hAnsi="Arial Narrow"/>
          <w:sz w:val="24"/>
          <w:szCs w:val="24"/>
        </w:rPr>
        <w:t xml:space="preserve"> </w:t>
      </w:r>
    </w:p>
    <w:p w:rsidR="00B04FCC" w:rsidRDefault="00B04FCC" w:rsidP="00B9358C">
      <w:pPr>
        <w:spacing w:after="0" w:line="240" w:lineRule="auto"/>
        <w:rPr>
          <w:rFonts w:ascii="Arial Narrow" w:hAnsi="Arial Narrow"/>
          <w:b/>
          <w:sz w:val="24"/>
          <w:szCs w:val="24"/>
        </w:rPr>
      </w:pPr>
    </w:p>
    <w:p w:rsidR="00894227" w:rsidRPr="00894227" w:rsidRDefault="00894227" w:rsidP="00B9358C">
      <w:pPr>
        <w:spacing w:after="0" w:line="240" w:lineRule="auto"/>
        <w:rPr>
          <w:rFonts w:ascii="Arial Narrow" w:hAnsi="Arial Narrow"/>
          <w:b/>
          <w:sz w:val="24"/>
          <w:szCs w:val="24"/>
        </w:rPr>
      </w:pPr>
      <w:r w:rsidRPr="00894227">
        <w:rPr>
          <w:rFonts w:ascii="Arial Narrow" w:hAnsi="Arial Narrow"/>
          <w:b/>
          <w:sz w:val="24"/>
          <w:szCs w:val="24"/>
        </w:rPr>
        <w:t>CONCLUSIONES.</w:t>
      </w:r>
    </w:p>
    <w:p w:rsidR="00894227" w:rsidRDefault="00894227" w:rsidP="00B9358C">
      <w:pPr>
        <w:spacing w:after="0" w:line="240" w:lineRule="auto"/>
        <w:rPr>
          <w:rFonts w:ascii="Arial Narrow" w:hAnsi="Arial Narrow"/>
          <w:sz w:val="24"/>
          <w:szCs w:val="24"/>
        </w:rPr>
      </w:pPr>
    </w:p>
    <w:p w:rsidR="00F1194E" w:rsidRPr="00F1194E" w:rsidRDefault="00F1194E" w:rsidP="00F1194E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F1194E">
        <w:rPr>
          <w:rFonts w:ascii="Arial Narrow" w:hAnsi="Arial Narrow"/>
          <w:sz w:val="24"/>
          <w:szCs w:val="24"/>
        </w:rPr>
        <w:t xml:space="preserve">Durante el 2017 se puede evidenciar que el programa HEVS y VAS se implementó en todos los departamentos de Colombia. </w:t>
      </w:r>
      <w:r w:rsidR="00F77F9A">
        <w:rPr>
          <w:rFonts w:ascii="Arial Narrow" w:hAnsi="Arial Narrow"/>
          <w:sz w:val="24"/>
          <w:szCs w:val="24"/>
        </w:rPr>
        <w:t>Cabe resaltar que adicionalmente se celebraron</w:t>
      </w:r>
      <w:r w:rsidRPr="00F1194E">
        <w:rPr>
          <w:rFonts w:ascii="Arial Narrow" w:hAnsi="Arial Narrow"/>
          <w:sz w:val="24"/>
          <w:szCs w:val="24"/>
        </w:rPr>
        <w:t xml:space="preserve"> convenios para im</w:t>
      </w:r>
      <w:r w:rsidR="00F77F9A">
        <w:rPr>
          <w:rFonts w:ascii="Arial Narrow" w:hAnsi="Arial Narrow"/>
          <w:sz w:val="24"/>
          <w:szCs w:val="24"/>
        </w:rPr>
        <w:t>pactar a</w:t>
      </w:r>
      <w:r w:rsidRPr="00F1194E">
        <w:rPr>
          <w:rFonts w:ascii="Arial Narrow" w:hAnsi="Arial Narrow"/>
          <w:sz w:val="24"/>
          <w:szCs w:val="24"/>
        </w:rPr>
        <w:t xml:space="preserve"> 10 capitales, llegando a intervenir 356 municipios. </w:t>
      </w:r>
    </w:p>
    <w:p w:rsidR="00F1194E" w:rsidRDefault="00F1194E" w:rsidP="00F1194E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F1194E">
        <w:rPr>
          <w:rFonts w:ascii="Arial Narrow" w:hAnsi="Arial Narrow"/>
          <w:sz w:val="24"/>
          <w:szCs w:val="24"/>
        </w:rPr>
        <w:t>Según los datos de la ENSIN 2010, se estipulo que las mujeres son las más inactivas y por ende, tienen mayor riesgo por perímetro abdominal y exceso de peso. Por lo anterior, a través del programa HEVS, específicamente por las estrategias de los grupos regulares y no regulares, se constit</w:t>
      </w:r>
      <w:r w:rsidR="00F77F9A">
        <w:rPr>
          <w:rFonts w:ascii="Arial Narrow" w:hAnsi="Arial Narrow"/>
          <w:sz w:val="24"/>
          <w:szCs w:val="24"/>
        </w:rPr>
        <w:t xml:space="preserve">uyen en herramientas </w:t>
      </w:r>
      <w:r w:rsidRPr="00F1194E">
        <w:rPr>
          <w:rFonts w:ascii="Arial Narrow" w:hAnsi="Arial Narrow"/>
          <w:sz w:val="24"/>
          <w:szCs w:val="24"/>
        </w:rPr>
        <w:t>que ayuda</w:t>
      </w:r>
      <w:r w:rsidR="00F77F9A">
        <w:rPr>
          <w:rFonts w:ascii="Arial Narrow" w:hAnsi="Arial Narrow"/>
          <w:sz w:val="24"/>
          <w:szCs w:val="24"/>
        </w:rPr>
        <w:t>n</w:t>
      </w:r>
      <w:r w:rsidRPr="00F1194E">
        <w:rPr>
          <w:rFonts w:ascii="Arial Narrow" w:hAnsi="Arial Narrow"/>
          <w:sz w:val="24"/>
          <w:szCs w:val="24"/>
        </w:rPr>
        <w:t xml:space="preserve"> a mitigar el impacto de la inactividad física</w:t>
      </w:r>
      <w:r w:rsidR="00F77F9A">
        <w:rPr>
          <w:rFonts w:ascii="Arial Narrow" w:hAnsi="Arial Narrow"/>
          <w:sz w:val="24"/>
          <w:szCs w:val="24"/>
        </w:rPr>
        <w:t>,</w:t>
      </w:r>
      <w:r w:rsidRPr="00F1194E">
        <w:rPr>
          <w:rFonts w:ascii="Arial Narrow" w:hAnsi="Arial Narrow"/>
          <w:sz w:val="24"/>
          <w:szCs w:val="24"/>
        </w:rPr>
        <w:t xml:space="preserve"> aumentando la posibilidad de participación de las mujeres y de las personas que oscilan de los 18 a los 64 años, generando así, cambios comportamentales y mejorando su calidad de vida. </w:t>
      </w:r>
    </w:p>
    <w:p w:rsidR="00F1194E" w:rsidRDefault="00A2649B" w:rsidP="00F1194E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F1194E">
        <w:rPr>
          <w:rFonts w:ascii="Arial Narrow" w:hAnsi="Arial Narrow"/>
          <w:sz w:val="24"/>
          <w:szCs w:val="24"/>
        </w:rPr>
        <w:t>Según los datos, cifras, llamadas y encuestas generadas este año, se puede establecer que el</w:t>
      </w:r>
      <w:r w:rsidR="008F6351" w:rsidRPr="00F1194E">
        <w:rPr>
          <w:rFonts w:ascii="Arial Narrow" w:hAnsi="Arial Narrow"/>
          <w:sz w:val="24"/>
          <w:szCs w:val="24"/>
        </w:rPr>
        <w:t xml:space="preserve"> programas HEVS y VAS posibilito</w:t>
      </w:r>
      <w:r w:rsidRPr="00F1194E">
        <w:rPr>
          <w:rFonts w:ascii="Arial Narrow" w:hAnsi="Arial Narrow"/>
          <w:sz w:val="24"/>
          <w:szCs w:val="24"/>
        </w:rPr>
        <w:t xml:space="preserve"> </w:t>
      </w:r>
      <w:r w:rsidR="008F6351" w:rsidRPr="00F1194E">
        <w:rPr>
          <w:rFonts w:ascii="Arial Narrow" w:hAnsi="Arial Narrow"/>
          <w:sz w:val="24"/>
          <w:szCs w:val="24"/>
        </w:rPr>
        <w:t>mejorías</w:t>
      </w:r>
      <w:r w:rsidRPr="00F1194E">
        <w:rPr>
          <w:rFonts w:ascii="Arial Narrow" w:hAnsi="Arial Narrow"/>
          <w:sz w:val="24"/>
          <w:szCs w:val="24"/>
        </w:rPr>
        <w:t xml:space="preserve"> </w:t>
      </w:r>
      <w:r w:rsidR="008F6351" w:rsidRPr="00F1194E">
        <w:rPr>
          <w:rFonts w:ascii="Arial Narrow" w:hAnsi="Arial Narrow"/>
          <w:sz w:val="24"/>
          <w:szCs w:val="24"/>
        </w:rPr>
        <w:t>en los</w:t>
      </w:r>
      <w:r w:rsidRPr="00F1194E">
        <w:rPr>
          <w:rFonts w:ascii="Arial Narrow" w:hAnsi="Arial Narrow"/>
          <w:sz w:val="24"/>
          <w:szCs w:val="24"/>
        </w:rPr>
        <w:t xml:space="preserve"> estado</w:t>
      </w:r>
      <w:r w:rsidR="008F6351" w:rsidRPr="00F1194E">
        <w:rPr>
          <w:rFonts w:ascii="Arial Narrow" w:hAnsi="Arial Narrow"/>
          <w:sz w:val="24"/>
          <w:szCs w:val="24"/>
        </w:rPr>
        <w:t>s</w:t>
      </w:r>
      <w:r w:rsidRPr="00F1194E">
        <w:rPr>
          <w:rFonts w:ascii="Arial Narrow" w:hAnsi="Arial Narrow"/>
          <w:sz w:val="24"/>
          <w:szCs w:val="24"/>
        </w:rPr>
        <w:t xml:space="preserve"> de salud y ánimo de los usuarios</w:t>
      </w:r>
      <w:r w:rsidR="008F6351" w:rsidRPr="00F1194E">
        <w:rPr>
          <w:rFonts w:ascii="Arial Narrow" w:hAnsi="Arial Narrow"/>
          <w:sz w:val="24"/>
          <w:szCs w:val="24"/>
        </w:rPr>
        <w:t xml:space="preserve">, con cambios en las rutinas, </w:t>
      </w:r>
      <w:r w:rsidRPr="00F1194E">
        <w:rPr>
          <w:rFonts w:ascii="Arial Narrow" w:hAnsi="Arial Narrow"/>
          <w:sz w:val="24"/>
          <w:szCs w:val="24"/>
        </w:rPr>
        <w:t>roles familiares y con nuevas formas de relacionarse con el propio cuerpo</w:t>
      </w:r>
      <w:r w:rsidR="008F6351" w:rsidRPr="00F1194E">
        <w:rPr>
          <w:rFonts w:ascii="Arial Narrow" w:hAnsi="Arial Narrow"/>
          <w:sz w:val="24"/>
          <w:szCs w:val="24"/>
        </w:rPr>
        <w:t xml:space="preserve"> y</w:t>
      </w:r>
      <w:r w:rsidRPr="00F1194E">
        <w:rPr>
          <w:rFonts w:ascii="Arial Narrow" w:hAnsi="Arial Narrow"/>
          <w:sz w:val="24"/>
          <w:szCs w:val="24"/>
        </w:rPr>
        <w:t xml:space="preserve"> con sus proyectos de vida</w:t>
      </w:r>
      <w:r w:rsidR="008F6351" w:rsidRPr="00F1194E">
        <w:rPr>
          <w:rFonts w:ascii="Arial Narrow" w:hAnsi="Arial Narrow"/>
          <w:sz w:val="24"/>
          <w:szCs w:val="24"/>
        </w:rPr>
        <w:t xml:space="preserve">. </w:t>
      </w:r>
    </w:p>
    <w:p w:rsidR="00F1194E" w:rsidRDefault="00B872A5" w:rsidP="00F1194E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F1194E">
        <w:rPr>
          <w:rFonts w:ascii="Arial Narrow" w:hAnsi="Arial Narrow"/>
          <w:sz w:val="24"/>
          <w:szCs w:val="24"/>
        </w:rPr>
        <w:t>S</w:t>
      </w:r>
      <w:r w:rsidR="008F6351" w:rsidRPr="00F1194E">
        <w:rPr>
          <w:rFonts w:ascii="Arial Narrow" w:hAnsi="Arial Narrow"/>
          <w:sz w:val="24"/>
          <w:szCs w:val="24"/>
        </w:rPr>
        <w:t xml:space="preserve">e </w:t>
      </w:r>
      <w:r w:rsidRPr="00F1194E">
        <w:rPr>
          <w:rFonts w:ascii="Arial Narrow" w:hAnsi="Arial Narrow"/>
          <w:sz w:val="24"/>
          <w:szCs w:val="24"/>
        </w:rPr>
        <w:t>generaron</w:t>
      </w:r>
      <w:r w:rsidR="008F6351" w:rsidRPr="00F1194E">
        <w:rPr>
          <w:rFonts w:ascii="Arial Narrow" w:hAnsi="Arial Narrow"/>
          <w:sz w:val="24"/>
          <w:szCs w:val="24"/>
        </w:rPr>
        <w:t xml:space="preserve"> espacios abiertos y gratuitos</w:t>
      </w:r>
      <w:r w:rsidRPr="00F1194E">
        <w:rPr>
          <w:rFonts w:ascii="Arial Narrow" w:hAnsi="Arial Narrow"/>
          <w:sz w:val="24"/>
          <w:szCs w:val="24"/>
        </w:rPr>
        <w:t xml:space="preserve"> </w:t>
      </w:r>
      <w:r w:rsidR="00532566" w:rsidRPr="00F1194E">
        <w:rPr>
          <w:rFonts w:ascii="Arial Narrow" w:hAnsi="Arial Narrow"/>
          <w:sz w:val="24"/>
          <w:szCs w:val="24"/>
        </w:rPr>
        <w:t>en diferentes lugares del país los cuales</w:t>
      </w:r>
      <w:r w:rsidR="00EB6B57" w:rsidRPr="00F1194E">
        <w:rPr>
          <w:rFonts w:ascii="Arial Narrow" w:hAnsi="Arial Narrow"/>
          <w:sz w:val="24"/>
          <w:szCs w:val="24"/>
        </w:rPr>
        <w:t xml:space="preserve"> propiciaron </w:t>
      </w:r>
      <w:r w:rsidR="008438FE" w:rsidRPr="00F1194E">
        <w:rPr>
          <w:rFonts w:ascii="Arial Narrow" w:hAnsi="Arial Narrow"/>
          <w:sz w:val="24"/>
          <w:szCs w:val="24"/>
        </w:rPr>
        <w:t>la integración e inclusión de toda la población</w:t>
      </w:r>
      <w:r w:rsidR="00A66854" w:rsidRPr="00F1194E">
        <w:rPr>
          <w:rFonts w:ascii="Arial Narrow" w:hAnsi="Arial Narrow"/>
          <w:sz w:val="24"/>
          <w:szCs w:val="24"/>
        </w:rPr>
        <w:t xml:space="preserve"> de los diferentes rangos etarios, de los grupo</w:t>
      </w:r>
      <w:r w:rsidR="00532566" w:rsidRPr="00F1194E">
        <w:rPr>
          <w:rFonts w:ascii="Arial Narrow" w:hAnsi="Arial Narrow"/>
          <w:sz w:val="24"/>
          <w:szCs w:val="24"/>
        </w:rPr>
        <w:t xml:space="preserve">s étnicos, </w:t>
      </w:r>
      <w:r w:rsidR="00A66854" w:rsidRPr="00F1194E">
        <w:rPr>
          <w:rFonts w:ascii="Arial Narrow" w:hAnsi="Arial Narrow"/>
          <w:sz w:val="24"/>
          <w:szCs w:val="24"/>
        </w:rPr>
        <w:t>de la población vulnerable</w:t>
      </w:r>
      <w:r w:rsidR="00F77F9A">
        <w:rPr>
          <w:rFonts w:ascii="Arial Narrow" w:hAnsi="Arial Narrow"/>
          <w:sz w:val="24"/>
          <w:szCs w:val="24"/>
        </w:rPr>
        <w:t xml:space="preserve"> cubriendo todos los ámbitos </w:t>
      </w:r>
      <w:r w:rsidR="008438FE" w:rsidRPr="00F1194E">
        <w:rPr>
          <w:rFonts w:ascii="Arial Narrow" w:hAnsi="Arial Narrow"/>
          <w:sz w:val="24"/>
          <w:szCs w:val="24"/>
        </w:rPr>
        <w:t>(comunitario, salud, laboral y educativo)</w:t>
      </w:r>
      <w:r w:rsidR="00EB6B57" w:rsidRPr="00F1194E">
        <w:rPr>
          <w:rFonts w:ascii="Arial Narrow" w:hAnsi="Arial Narrow"/>
          <w:sz w:val="24"/>
          <w:szCs w:val="24"/>
        </w:rPr>
        <w:t xml:space="preserve"> y </w:t>
      </w:r>
      <w:r w:rsidR="00ED3680" w:rsidRPr="00F1194E">
        <w:rPr>
          <w:rFonts w:ascii="Arial Narrow" w:hAnsi="Arial Narrow"/>
          <w:sz w:val="24"/>
          <w:szCs w:val="24"/>
        </w:rPr>
        <w:t>aportando a disminuir las cifras de inactividad física en el tiempo li</w:t>
      </w:r>
      <w:r w:rsidR="00F77F9A">
        <w:rPr>
          <w:rFonts w:ascii="Arial Narrow" w:hAnsi="Arial Narrow"/>
          <w:sz w:val="24"/>
          <w:szCs w:val="24"/>
        </w:rPr>
        <w:t>bre con base a los resultados de la Encuesta Nacional de Situación Nutricional (</w:t>
      </w:r>
      <w:r w:rsidR="00ED3680" w:rsidRPr="00F1194E">
        <w:rPr>
          <w:rFonts w:ascii="Arial Narrow" w:hAnsi="Arial Narrow"/>
          <w:sz w:val="24"/>
          <w:szCs w:val="24"/>
        </w:rPr>
        <w:t>ENSIN</w:t>
      </w:r>
      <w:r w:rsidR="00F77F9A">
        <w:rPr>
          <w:rFonts w:ascii="Arial Narrow" w:hAnsi="Arial Narrow"/>
          <w:sz w:val="24"/>
          <w:szCs w:val="24"/>
        </w:rPr>
        <w:t>)</w:t>
      </w:r>
      <w:r w:rsidR="00ED3680" w:rsidRPr="00F1194E">
        <w:rPr>
          <w:rFonts w:ascii="Arial Narrow" w:hAnsi="Arial Narrow"/>
          <w:sz w:val="24"/>
          <w:szCs w:val="24"/>
        </w:rPr>
        <w:t xml:space="preserve"> 2010. </w:t>
      </w:r>
      <w:r w:rsidR="00532566" w:rsidRPr="00F1194E">
        <w:rPr>
          <w:rFonts w:ascii="Arial Narrow" w:hAnsi="Arial Narrow"/>
          <w:sz w:val="24"/>
          <w:szCs w:val="24"/>
        </w:rPr>
        <w:t xml:space="preserve"> </w:t>
      </w:r>
      <w:r w:rsidR="009B612D" w:rsidRPr="00F1194E">
        <w:rPr>
          <w:rFonts w:ascii="Arial Narrow" w:hAnsi="Arial Narrow"/>
          <w:sz w:val="24"/>
          <w:szCs w:val="24"/>
        </w:rPr>
        <w:t xml:space="preserve"> </w:t>
      </w:r>
      <w:r w:rsidR="00A2649B" w:rsidRPr="00F1194E">
        <w:rPr>
          <w:rFonts w:ascii="Arial Narrow" w:hAnsi="Arial Narrow"/>
          <w:sz w:val="24"/>
          <w:szCs w:val="24"/>
        </w:rPr>
        <w:t xml:space="preserve"> </w:t>
      </w:r>
      <w:r w:rsidR="008E4358" w:rsidRPr="00F1194E">
        <w:rPr>
          <w:rFonts w:ascii="Arial Narrow" w:hAnsi="Arial Narrow"/>
          <w:sz w:val="24"/>
          <w:szCs w:val="24"/>
        </w:rPr>
        <w:t xml:space="preserve"> </w:t>
      </w:r>
    </w:p>
    <w:p w:rsidR="00BE49FD" w:rsidRPr="00F1194E" w:rsidRDefault="00F77F9A" w:rsidP="00F1194E">
      <w:pPr>
        <w:pStyle w:val="Prrafodelista"/>
        <w:numPr>
          <w:ilvl w:val="0"/>
          <w:numId w:val="30"/>
        </w:num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 xml:space="preserve">Una falencia identificada </w:t>
      </w:r>
      <w:r w:rsidR="00F1194E" w:rsidRPr="00F1194E">
        <w:rPr>
          <w:rFonts w:ascii="Arial Narrow" w:hAnsi="Arial Narrow"/>
          <w:sz w:val="24"/>
          <w:szCs w:val="24"/>
        </w:rPr>
        <w:t xml:space="preserve">durante el 2017, fue el registro del lugar de realización de las sesiones de actividad física en la plataforma del Sistema Nacional de Monitoreo con la nomenclatura del lugar y no la categoría del mismo. Por esa razón, no se pudo determinar cuántos grupos se intervinieron en parques, canchas, salones comunales, polideportivos, malocas, vías públicas, entre otros. </w:t>
      </w:r>
    </w:p>
    <w:p w:rsidR="002406B6" w:rsidRDefault="002406B6" w:rsidP="00436388">
      <w:pPr>
        <w:spacing w:after="0" w:line="240" w:lineRule="auto"/>
        <w:jc w:val="center"/>
        <w:rPr>
          <w:rFonts w:ascii="Arial Narrow" w:hAnsi="Arial Narrow"/>
          <w:sz w:val="24"/>
          <w:szCs w:val="24"/>
        </w:rPr>
      </w:pPr>
    </w:p>
    <w:p w:rsidR="00436388" w:rsidRPr="00436388" w:rsidRDefault="00436388" w:rsidP="00436388">
      <w:pPr>
        <w:spacing w:after="0" w:line="240" w:lineRule="auto"/>
        <w:jc w:val="center"/>
        <w:rPr>
          <w:rFonts w:ascii="Arial Narrow" w:hAnsi="Arial Narrow"/>
          <w:sz w:val="24"/>
          <w:szCs w:val="24"/>
        </w:rPr>
      </w:pPr>
      <w:r w:rsidRPr="00436388">
        <w:rPr>
          <w:rFonts w:ascii="Arial Narrow" w:hAnsi="Arial Narrow"/>
          <w:sz w:val="24"/>
          <w:szCs w:val="24"/>
        </w:rPr>
        <w:t>GRUPO INTERNO DE TRABAJO ACTIVIDAD FÍSICA</w:t>
      </w:r>
    </w:p>
    <w:p w:rsidR="00436388" w:rsidRDefault="00436388" w:rsidP="00B9358C">
      <w:pPr>
        <w:spacing w:after="0" w:line="240" w:lineRule="auto"/>
        <w:rPr>
          <w:rFonts w:ascii="Arial Narrow" w:hAnsi="Arial Narrow"/>
          <w:sz w:val="16"/>
          <w:szCs w:val="16"/>
        </w:rPr>
      </w:pPr>
    </w:p>
    <w:p w:rsidR="00436388" w:rsidRDefault="00436388" w:rsidP="00B9358C">
      <w:pPr>
        <w:spacing w:after="0" w:line="240" w:lineRule="auto"/>
        <w:rPr>
          <w:rFonts w:ascii="Arial Narrow" w:hAnsi="Arial Narrow"/>
          <w:sz w:val="16"/>
          <w:szCs w:val="16"/>
        </w:rPr>
      </w:pPr>
    </w:p>
    <w:p w:rsidR="002406B6" w:rsidRPr="002406B6" w:rsidRDefault="002406B6" w:rsidP="00B9358C">
      <w:pPr>
        <w:spacing w:after="0" w:line="240" w:lineRule="auto"/>
        <w:rPr>
          <w:rFonts w:ascii="Arial Narrow" w:hAnsi="Arial Narrow"/>
          <w:sz w:val="16"/>
          <w:szCs w:val="16"/>
        </w:rPr>
      </w:pPr>
      <w:r w:rsidRPr="002406B6">
        <w:rPr>
          <w:rFonts w:ascii="Arial Narrow" w:hAnsi="Arial Narrow"/>
          <w:sz w:val="16"/>
          <w:szCs w:val="16"/>
        </w:rPr>
        <w:t xml:space="preserve">Elaboro: Nubia Yaneth Ruiz Gomez </w:t>
      </w:r>
    </w:p>
    <w:p w:rsidR="00BE49FD" w:rsidRPr="00BE49FD" w:rsidRDefault="002406B6" w:rsidP="00B9358C">
      <w:pPr>
        <w:spacing w:after="0" w:line="240" w:lineRule="auto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Anexos: </w:t>
      </w:r>
      <w:r w:rsidR="00BE49FD" w:rsidRPr="00BE49FD">
        <w:rPr>
          <w:rFonts w:ascii="Arial Narrow" w:hAnsi="Arial Narrow"/>
          <w:sz w:val="16"/>
          <w:szCs w:val="16"/>
        </w:rPr>
        <w:t>Ficha Resumen de Caracterización</w:t>
      </w:r>
    </w:p>
    <w:sectPr w:rsidR="00BE49FD" w:rsidRPr="00BE49FD" w:rsidSect="00EE37BC">
      <w:headerReference w:type="default" r:id="rId33"/>
      <w:footerReference w:type="default" r:id="rId34"/>
      <w:pgSz w:w="11906" w:h="16838"/>
      <w:pgMar w:top="1560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248" w:rsidRDefault="003D7248" w:rsidP="008D1CC8">
      <w:pPr>
        <w:spacing w:after="0" w:line="240" w:lineRule="auto"/>
      </w:pPr>
      <w:r>
        <w:separator/>
      </w:r>
    </w:p>
  </w:endnote>
  <w:endnote w:type="continuationSeparator" w:id="0">
    <w:p w:rsidR="003D7248" w:rsidRDefault="003D7248" w:rsidP="008D1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BE6" w:rsidRDefault="00997BE6">
    <w:pPr>
      <w:pStyle w:val="Piedepgina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1" wp14:anchorId="43915578" wp14:editId="3988BB27">
          <wp:simplePos x="0" y="0"/>
          <wp:positionH relativeFrom="column">
            <wp:posOffset>-933050</wp:posOffset>
          </wp:positionH>
          <wp:positionV relativeFrom="paragraph">
            <wp:posOffset>-576089</wp:posOffset>
          </wp:positionV>
          <wp:extent cx="7423867" cy="1562683"/>
          <wp:effectExtent l="0" t="0" r="571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ÁGINA-05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3867" cy="1562683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248" w:rsidRDefault="003D7248" w:rsidP="008D1CC8">
      <w:pPr>
        <w:spacing w:after="0" w:line="240" w:lineRule="auto"/>
      </w:pPr>
      <w:r>
        <w:separator/>
      </w:r>
    </w:p>
  </w:footnote>
  <w:footnote w:type="continuationSeparator" w:id="0">
    <w:p w:rsidR="003D7248" w:rsidRDefault="003D7248" w:rsidP="008D1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BE6" w:rsidRDefault="00997BE6">
    <w:pPr>
      <w:pStyle w:val="Encabezado"/>
    </w:pPr>
    <w:r w:rsidRPr="00BF640C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335D6688" wp14:editId="21332EA6">
          <wp:simplePos x="0" y="0"/>
          <wp:positionH relativeFrom="column">
            <wp:posOffset>-731388</wp:posOffset>
          </wp:positionH>
          <wp:positionV relativeFrom="paragraph">
            <wp:posOffset>-244499</wp:posOffset>
          </wp:positionV>
          <wp:extent cx="2542760" cy="497964"/>
          <wp:effectExtent l="0" t="0" r="0" b="0"/>
          <wp:wrapNone/>
          <wp:docPr id="1" name="4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4 Imagen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2760" cy="4979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B7B77"/>
    <w:multiLevelType w:val="hybridMultilevel"/>
    <w:tmpl w:val="9E8AC4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F2011"/>
    <w:multiLevelType w:val="hybridMultilevel"/>
    <w:tmpl w:val="1922899A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AC0D31"/>
    <w:multiLevelType w:val="hybridMultilevel"/>
    <w:tmpl w:val="29FC2D68"/>
    <w:lvl w:ilvl="0" w:tplc="531AA75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E35FB"/>
    <w:multiLevelType w:val="hybridMultilevel"/>
    <w:tmpl w:val="190430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DB51C2"/>
    <w:multiLevelType w:val="hybridMultilevel"/>
    <w:tmpl w:val="84E23C7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B17075"/>
    <w:multiLevelType w:val="hybridMultilevel"/>
    <w:tmpl w:val="128CE8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D71DF4"/>
    <w:multiLevelType w:val="multilevel"/>
    <w:tmpl w:val="9816EF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CE5355A"/>
    <w:multiLevelType w:val="hybridMultilevel"/>
    <w:tmpl w:val="E4402F92"/>
    <w:lvl w:ilvl="0" w:tplc="0C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256371BF"/>
    <w:multiLevelType w:val="hybridMultilevel"/>
    <w:tmpl w:val="5A5C04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2D46C2"/>
    <w:multiLevelType w:val="hybridMultilevel"/>
    <w:tmpl w:val="80084D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5C46D3"/>
    <w:multiLevelType w:val="hybridMultilevel"/>
    <w:tmpl w:val="B3EE67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D505AA"/>
    <w:multiLevelType w:val="hybridMultilevel"/>
    <w:tmpl w:val="FB0EEF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2163BF"/>
    <w:multiLevelType w:val="hybridMultilevel"/>
    <w:tmpl w:val="BCE894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0A6646"/>
    <w:multiLevelType w:val="hybridMultilevel"/>
    <w:tmpl w:val="95706C3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5B3A7A"/>
    <w:multiLevelType w:val="hybridMultilevel"/>
    <w:tmpl w:val="4C7225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DC78F9"/>
    <w:multiLevelType w:val="hybridMultilevel"/>
    <w:tmpl w:val="04E40EE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4284EA">
      <w:numFmt w:val="bullet"/>
      <w:lvlText w:val="•"/>
      <w:lvlJc w:val="left"/>
      <w:pPr>
        <w:ind w:left="1785" w:hanging="705"/>
      </w:pPr>
      <w:rPr>
        <w:rFonts w:ascii="Arial Narrow" w:eastAsiaTheme="minorHAnsi" w:hAnsi="Arial Narrow" w:cstheme="minorBid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164E87"/>
    <w:multiLevelType w:val="hybridMultilevel"/>
    <w:tmpl w:val="C15454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BD6F2B"/>
    <w:multiLevelType w:val="hybridMultilevel"/>
    <w:tmpl w:val="62DAB0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CB3FE2"/>
    <w:multiLevelType w:val="hybridMultilevel"/>
    <w:tmpl w:val="BD945C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F5209"/>
    <w:multiLevelType w:val="hybridMultilevel"/>
    <w:tmpl w:val="F26839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5A2AF9"/>
    <w:multiLevelType w:val="hybridMultilevel"/>
    <w:tmpl w:val="37E6C3A0"/>
    <w:lvl w:ilvl="0" w:tplc="0F9E8ACA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CA00A0"/>
    <w:multiLevelType w:val="hybridMultilevel"/>
    <w:tmpl w:val="4CB08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123493"/>
    <w:multiLevelType w:val="hybridMultilevel"/>
    <w:tmpl w:val="384402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6C7B1A"/>
    <w:multiLevelType w:val="hybridMultilevel"/>
    <w:tmpl w:val="CF6ABD4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DB4078"/>
    <w:multiLevelType w:val="multilevel"/>
    <w:tmpl w:val="E24E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64DE778B"/>
    <w:multiLevelType w:val="hybridMultilevel"/>
    <w:tmpl w:val="4350CE86"/>
    <w:lvl w:ilvl="0" w:tplc="942CD9A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F427A"/>
    <w:multiLevelType w:val="hybridMultilevel"/>
    <w:tmpl w:val="B09A92A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BA39D2"/>
    <w:multiLevelType w:val="multilevel"/>
    <w:tmpl w:val="A2F87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Arial Narrow" w:eastAsiaTheme="minorHAnsi" w:hAnsi="Arial Narrow" w:cstheme="minorBidi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79B4518"/>
    <w:multiLevelType w:val="hybridMultilevel"/>
    <w:tmpl w:val="5B4AACEE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7BC376A"/>
    <w:multiLevelType w:val="hybridMultilevel"/>
    <w:tmpl w:val="02A4B4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4418B2"/>
    <w:multiLevelType w:val="hybridMultilevel"/>
    <w:tmpl w:val="8B3881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DD42E7"/>
    <w:multiLevelType w:val="hybridMultilevel"/>
    <w:tmpl w:val="9F4E25C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4"/>
  </w:num>
  <w:num w:numId="3">
    <w:abstractNumId w:val="29"/>
  </w:num>
  <w:num w:numId="4">
    <w:abstractNumId w:val="2"/>
  </w:num>
  <w:num w:numId="5">
    <w:abstractNumId w:val="11"/>
  </w:num>
  <w:num w:numId="6">
    <w:abstractNumId w:val="10"/>
  </w:num>
  <w:num w:numId="7">
    <w:abstractNumId w:val="10"/>
  </w:num>
  <w:num w:numId="8">
    <w:abstractNumId w:val="30"/>
  </w:num>
  <w:num w:numId="9">
    <w:abstractNumId w:val="12"/>
  </w:num>
  <w:num w:numId="10">
    <w:abstractNumId w:val="21"/>
  </w:num>
  <w:num w:numId="11">
    <w:abstractNumId w:val="5"/>
  </w:num>
  <w:num w:numId="12">
    <w:abstractNumId w:val="9"/>
  </w:num>
  <w:num w:numId="13">
    <w:abstractNumId w:val="6"/>
  </w:num>
  <w:num w:numId="14">
    <w:abstractNumId w:val="0"/>
  </w:num>
  <w:num w:numId="15">
    <w:abstractNumId w:val="22"/>
  </w:num>
  <w:num w:numId="16">
    <w:abstractNumId w:val="15"/>
  </w:num>
  <w:num w:numId="17">
    <w:abstractNumId w:val="8"/>
  </w:num>
  <w:num w:numId="18">
    <w:abstractNumId w:val="13"/>
  </w:num>
  <w:num w:numId="19">
    <w:abstractNumId w:val="18"/>
  </w:num>
  <w:num w:numId="20">
    <w:abstractNumId w:val="28"/>
  </w:num>
  <w:num w:numId="21">
    <w:abstractNumId w:val="3"/>
  </w:num>
  <w:num w:numId="22">
    <w:abstractNumId w:val="17"/>
  </w:num>
  <w:num w:numId="23">
    <w:abstractNumId w:val="1"/>
  </w:num>
  <w:num w:numId="24">
    <w:abstractNumId w:val="7"/>
  </w:num>
  <w:num w:numId="25">
    <w:abstractNumId w:val="16"/>
  </w:num>
  <w:num w:numId="26">
    <w:abstractNumId w:val="23"/>
  </w:num>
  <w:num w:numId="27">
    <w:abstractNumId w:val="25"/>
  </w:num>
  <w:num w:numId="28">
    <w:abstractNumId w:val="14"/>
  </w:num>
  <w:num w:numId="29">
    <w:abstractNumId w:val="19"/>
  </w:num>
  <w:num w:numId="30">
    <w:abstractNumId w:val="26"/>
  </w:num>
  <w:num w:numId="31">
    <w:abstractNumId w:val="4"/>
  </w:num>
  <w:num w:numId="32">
    <w:abstractNumId w:val="31"/>
  </w:num>
  <w:num w:numId="3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D77"/>
    <w:rsid w:val="0001778E"/>
    <w:rsid w:val="00021275"/>
    <w:rsid w:val="00030E82"/>
    <w:rsid w:val="0004030E"/>
    <w:rsid w:val="0004371E"/>
    <w:rsid w:val="00051FE6"/>
    <w:rsid w:val="00057DDE"/>
    <w:rsid w:val="00066A15"/>
    <w:rsid w:val="00075F9C"/>
    <w:rsid w:val="00087A38"/>
    <w:rsid w:val="0009000E"/>
    <w:rsid w:val="00090C68"/>
    <w:rsid w:val="0009422B"/>
    <w:rsid w:val="000A0912"/>
    <w:rsid w:val="000B5EA9"/>
    <w:rsid w:val="000D0F65"/>
    <w:rsid w:val="000D2855"/>
    <w:rsid w:val="000D5FED"/>
    <w:rsid w:val="000F6114"/>
    <w:rsid w:val="001009D8"/>
    <w:rsid w:val="00112205"/>
    <w:rsid w:val="00120BD8"/>
    <w:rsid w:val="001277E3"/>
    <w:rsid w:val="00132341"/>
    <w:rsid w:val="00140528"/>
    <w:rsid w:val="00143855"/>
    <w:rsid w:val="00146BAC"/>
    <w:rsid w:val="001551F6"/>
    <w:rsid w:val="00166231"/>
    <w:rsid w:val="001773F1"/>
    <w:rsid w:val="001A17CF"/>
    <w:rsid w:val="001A3C7E"/>
    <w:rsid w:val="001A7B47"/>
    <w:rsid w:val="001C1B4F"/>
    <w:rsid w:val="001C442F"/>
    <w:rsid w:val="001D442A"/>
    <w:rsid w:val="001F045D"/>
    <w:rsid w:val="00210A5F"/>
    <w:rsid w:val="00234E91"/>
    <w:rsid w:val="002406B6"/>
    <w:rsid w:val="0024182D"/>
    <w:rsid w:val="00243A95"/>
    <w:rsid w:val="002450F1"/>
    <w:rsid w:val="002518B4"/>
    <w:rsid w:val="00252528"/>
    <w:rsid w:val="00256190"/>
    <w:rsid w:val="002579EE"/>
    <w:rsid w:val="00273823"/>
    <w:rsid w:val="00275C50"/>
    <w:rsid w:val="002768BB"/>
    <w:rsid w:val="00283F3C"/>
    <w:rsid w:val="00284ED0"/>
    <w:rsid w:val="00296D3C"/>
    <w:rsid w:val="00297950"/>
    <w:rsid w:val="002A3389"/>
    <w:rsid w:val="002A5EB4"/>
    <w:rsid w:val="002A7932"/>
    <w:rsid w:val="002B1D99"/>
    <w:rsid w:val="002C1717"/>
    <w:rsid w:val="002D1D5F"/>
    <w:rsid w:val="002E3873"/>
    <w:rsid w:val="002F06E7"/>
    <w:rsid w:val="002F16D7"/>
    <w:rsid w:val="002F224E"/>
    <w:rsid w:val="002F2DC9"/>
    <w:rsid w:val="002F3079"/>
    <w:rsid w:val="002F3F69"/>
    <w:rsid w:val="0030507C"/>
    <w:rsid w:val="00330277"/>
    <w:rsid w:val="00332DF6"/>
    <w:rsid w:val="00346E8F"/>
    <w:rsid w:val="003551F9"/>
    <w:rsid w:val="0035775E"/>
    <w:rsid w:val="00361F97"/>
    <w:rsid w:val="00363776"/>
    <w:rsid w:val="003668AE"/>
    <w:rsid w:val="00370212"/>
    <w:rsid w:val="0037167F"/>
    <w:rsid w:val="003817FE"/>
    <w:rsid w:val="00397D38"/>
    <w:rsid w:val="003A324E"/>
    <w:rsid w:val="003B2B04"/>
    <w:rsid w:val="003C212F"/>
    <w:rsid w:val="003D7248"/>
    <w:rsid w:val="003E6BF1"/>
    <w:rsid w:val="003E6C5B"/>
    <w:rsid w:val="00406BB6"/>
    <w:rsid w:val="00411780"/>
    <w:rsid w:val="00431591"/>
    <w:rsid w:val="00436388"/>
    <w:rsid w:val="00455507"/>
    <w:rsid w:val="00455CE3"/>
    <w:rsid w:val="004721F4"/>
    <w:rsid w:val="004B3622"/>
    <w:rsid w:val="004C398C"/>
    <w:rsid w:val="004D61D1"/>
    <w:rsid w:val="004E12D9"/>
    <w:rsid w:val="004F4C6D"/>
    <w:rsid w:val="004F4F3D"/>
    <w:rsid w:val="00510261"/>
    <w:rsid w:val="00516ADC"/>
    <w:rsid w:val="00526F01"/>
    <w:rsid w:val="005301CE"/>
    <w:rsid w:val="00532566"/>
    <w:rsid w:val="00540DF6"/>
    <w:rsid w:val="005459C7"/>
    <w:rsid w:val="0056304C"/>
    <w:rsid w:val="00564679"/>
    <w:rsid w:val="005711EE"/>
    <w:rsid w:val="005754D5"/>
    <w:rsid w:val="00576677"/>
    <w:rsid w:val="005778C1"/>
    <w:rsid w:val="00591225"/>
    <w:rsid w:val="00591C53"/>
    <w:rsid w:val="0059774E"/>
    <w:rsid w:val="005C1FCB"/>
    <w:rsid w:val="005E304C"/>
    <w:rsid w:val="005E7924"/>
    <w:rsid w:val="006026BF"/>
    <w:rsid w:val="00612750"/>
    <w:rsid w:val="0062198D"/>
    <w:rsid w:val="006259B4"/>
    <w:rsid w:val="00634E13"/>
    <w:rsid w:val="00642E74"/>
    <w:rsid w:val="00660836"/>
    <w:rsid w:val="006920CA"/>
    <w:rsid w:val="006A3D75"/>
    <w:rsid w:val="006A5740"/>
    <w:rsid w:val="006B78D1"/>
    <w:rsid w:val="006E5A28"/>
    <w:rsid w:val="00740C83"/>
    <w:rsid w:val="0074133D"/>
    <w:rsid w:val="00742064"/>
    <w:rsid w:val="007641B9"/>
    <w:rsid w:val="007715B4"/>
    <w:rsid w:val="00781BAA"/>
    <w:rsid w:val="00796FE3"/>
    <w:rsid w:val="007A726A"/>
    <w:rsid w:val="007C4A87"/>
    <w:rsid w:val="007E4EC0"/>
    <w:rsid w:val="007E5859"/>
    <w:rsid w:val="007F11B1"/>
    <w:rsid w:val="007F5BE6"/>
    <w:rsid w:val="00811F2C"/>
    <w:rsid w:val="008220B4"/>
    <w:rsid w:val="008309AB"/>
    <w:rsid w:val="008422CF"/>
    <w:rsid w:val="008438FE"/>
    <w:rsid w:val="008522E6"/>
    <w:rsid w:val="0085516E"/>
    <w:rsid w:val="008627DC"/>
    <w:rsid w:val="00862F60"/>
    <w:rsid w:val="00867743"/>
    <w:rsid w:val="00884851"/>
    <w:rsid w:val="00894227"/>
    <w:rsid w:val="00894E7F"/>
    <w:rsid w:val="008B0FBC"/>
    <w:rsid w:val="008B33E3"/>
    <w:rsid w:val="008B6DE3"/>
    <w:rsid w:val="008B7D4C"/>
    <w:rsid w:val="008D1CC8"/>
    <w:rsid w:val="008D375A"/>
    <w:rsid w:val="008D3A1A"/>
    <w:rsid w:val="008E4358"/>
    <w:rsid w:val="008F308E"/>
    <w:rsid w:val="008F618E"/>
    <w:rsid w:val="008F6351"/>
    <w:rsid w:val="008F6995"/>
    <w:rsid w:val="0090658C"/>
    <w:rsid w:val="009115A1"/>
    <w:rsid w:val="00925024"/>
    <w:rsid w:val="009319CA"/>
    <w:rsid w:val="009340DD"/>
    <w:rsid w:val="0093430C"/>
    <w:rsid w:val="009345A7"/>
    <w:rsid w:val="009350A7"/>
    <w:rsid w:val="0094635C"/>
    <w:rsid w:val="0096287B"/>
    <w:rsid w:val="009847A0"/>
    <w:rsid w:val="00987B21"/>
    <w:rsid w:val="00987BC9"/>
    <w:rsid w:val="00987D80"/>
    <w:rsid w:val="00995774"/>
    <w:rsid w:val="00997BE6"/>
    <w:rsid w:val="009A5327"/>
    <w:rsid w:val="009B04D2"/>
    <w:rsid w:val="009B128D"/>
    <w:rsid w:val="009B362E"/>
    <w:rsid w:val="009B612D"/>
    <w:rsid w:val="009B7764"/>
    <w:rsid w:val="009C4177"/>
    <w:rsid w:val="009C45F5"/>
    <w:rsid w:val="009C5BE0"/>
    <w:rsid w:val="009D001C"/>
    <w:rsid w:val="009D0294"/>
    <w:rsid w:val="009D4100"/>
    <w:rsid w:val="009E582A"/>
    <w:rsid w:val="009F640C"/>
    <w:rsid w:val="00A022BA"/>
    <w:rsid w:val="00A02FC6"/>
    <w:rsid w:val="00A108EB"/>
    <w:rsid w:val="00A160A8"/>
    <w:rsid w:val="00A1621A"/>
    <w:rsid w:val="00A231F6"/>
    <w:rsid w:val="00A24DD1"/>
    <w:rsid w:val="00A25287"/>
    <w:rsid w:val="00A2649B"/>
    <w:rsid w:val="00A46263"/>
    <w:rsid w:val="00A47CC0"/>
    <w:rsid w:val="00A621BA"/>
    <w:rsid w:val="00A64BA3"/>
    <w:rsid w:val="00A66854"/>
    <w:rsid w:val="00A91912"/>
    <w:rsid w:val="00A95E7B"/>
    <w:rsid w:val="00AA27EB"/>
    <w:rsid w:val="00AA293D"/>
    <w:rsid w:val="00AA7ABD"/>
    <w:rsid w:val="00AB0B92"/>
    <w:rsid w:val="00AB0D77"/>
    <w:rsid w:val="00AB3344"/>
    <w:rsid w:val="00AB3A48"/>
    <w:rsid w:val="00AB6BF8"/>
    <w:rsid w:val="00AB793D"/>
    <w:rsid w:val="00AB7A7A"/>
    <w:rsid w:val="00AC2376"/>
    <w:rsid w:val="00AC4446"/>
    <w:rsid w:val="00AD6CB1"/>
    <w:rsid w:val="00AE05E7"/>
    <w:rsid w:val="00AE0BFA"/>
    <w:rsid w:val="00AF73DA"/>
    <w:rsid w:val="00B0185F"/>
    <w:rsid w:val="00B03535"/>
    <w:rsid w:val="00B04FCC"/>
    <w:rsid w:val="00B07C9D"/>
    <w:rsid w:val="00B13F66"/>
    <w:rsid w:val="00B15707"/>
    <w:rsid w:val="00B21511"/>
    <w:rsid w:val="00B264BA"/>
    <w:rsid w:val="00B312B8"/>
    <w:rsid w:val="00B4210D"/>
    <w:rsid w:val="00B54193"/>
    <w:rsid w:val="00B77265"/>
    <w:rsid w:val="00B77B7A"/>
    <w:rsid w:val="00B83649"/>
    <w:rsid w:val="00B842F1"/>
    <w:rsid w:val="00B872A5"/>
    <w:rsid w:val="00B920B6"/>
    <w:rsid w:val="00B9358C"/>
    <w:rsid w:val="00BA0AC9"/>
    <w:rsid w:val="00BA0D67"/>
    <w:rsid w:val="00BA2056"/>
    <w:rsid w:val="00BC0215"/>
    <w:rsid w:val="00BC632B"/>
    <w:rsid w:val="00BC689D"/>
    <w:rsid w:val="00BD4B61"/>
    <w:rsid w:val="00BE49FD"/>
    <w:rsid w:val="00BF5667"/>
    <w:rsid w:val="00C12918"/>
    <w:rsid w:val="00C20BEF"/>
    <w:rsid w:val="00C3122F"/>
    <w:rsid w:val="00C355A9"/>
    <w:rsid w:val="00C452F2"/>
    <w:rsid w:val="00C51B1A"/>
    <w:rsid w:val="00C64BF7"/>
    <w:rsid w:val="00C73F04"/>
    <w:rsid w:val="00C75945"/>
    <w:rsid w:val="00C80D7A"/>
    <w:rsid w:val="00C84BEE"/>
    <w:rsid w:val="00C91F7E"/>
    <w:rsid w:val="00CA310E"/>
    <w:rsid w:val="00CA4DB3"/>
    <w:rsid w:val="00CB1C2A"/>
    <w:rsid w:val="00CB5284"/>
    <w:rsid w:val="00CC1359"/>
    <w:rsid w:val="00CC5F5C"/>
    <w:rsid w:val="00CE5C56"/>
    <w:rsid w:val="00CF74EB"/>
    <w:rsid w:val="00D045C6"/>
    <w:rsid w:val="00D07B32"/>
    <w:rsid w:val="00D15744"/>
    <w:rsid w:val="00D23B8D"/>
    <w:rsid w:val="00D40878"/>
    <w:rsid w:val="00D4275F"/>
    <w:rsid w:val="00D43DA8"/>
    <w:rsid w:val="00D44D9F"/>
    <w:rsid w:val="00D60FEA"/>
    <w:rsid w:val="00D7061E"/>
    <w:rsid w:val="00D84B7E"/>
    <w:rsid w:val="00D91F03"/>
    <w:rsid w:val="00D97085"/>
    <w:rsid w:val="00DA0B25"/>
    <w:rsid w:val="00DA4329"/>
    <w:rsid w:val="00DB098F"/>
    <w:rsid w:val="00DB0F82"/>
    <w:rsid w:val="00DC596C"/>
    <w:rsid w:val="00DE3162"/>
    <w:rsid w:val="00DF3076"/>
    <w:rsid w:val="00DF70F1"/>
    <w:rsid w:val="00E11BFD"/>
    <w:rsid w:val="00E16226"/>
    <w:rsid w:val="00E172FB"/>
    <w:rsid w:val="00E208D6"/>
    <w:rsid w:val="00E318FC"/>
    <w:rsid w:val="00E406E3"/>
    <w:rsid w:val="00E44B00"/>
    <w:rsid w:val="00E5161A"/>
    <w:rsid w:val="00E55CBC"/>
    <w:rsid w:val="00E6032F"/>
    <w:rsid w:val="00E81AF7"/>
    <w:rsid w:val="00E90E47"/>
    <w:rsid w:val="00E93B13"/>
    <w:rsid w:val="00EB1086"/>
    <w:rsid w:val="00EB199C"/>
    <w:rsid w:val="00EB291B"/>
    <w:rsid w:val="00EB3717"/>
    <w:rsid w:val="00EB6B57"/>
    <w:rsid w:val="00EC4A7A"/>
    <w:rsid w:val="00ED1E30"/>
    <w:rsid w:val="00ED3680"/>
    <w:rsid w:val="00EE37BC"/>
    <w:rsid w:val="00EF4F43"/>
    <w:rsid w:val="00EF7F6E"/>
    <w:rsid w:val="00F1194E"/>
    <w:rsid w:val="00F14EFB"/>
    <w:rsid w:val="00F312E3"/>
    <w:rsid w:val="00F428DE"/>
    <w:rsid w:val="00F65718"/>
    <w:rsid w:val="00F77484"/>
    <w:rsid w:val="00F77810"/>
    <w:rsid w:val="00F77F9A"/>
    <w:rsid w:val="00F90D67"/>
    <w:rsid w:val="00FB2C59"/>
    <w:rsid w:val="00FC3223"/>
    <w:rsid w:val="00FE411B"/>
    <w:rsid w:val="00FF3012"/>
    <w:rsid w:val="00FF4773"/>
    <w:rsid w:val="00FF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1E1685-3B3A-4092-A078-BA437129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E12D9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1086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47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1C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1CC8"/>
  </w:style>
  <w:style w:type="paragraph" w:styleId="Piedepgina">
    <w:name w:val="footer"/>
    <w:basedOn w:val="Normal"/>
    <w:link w:val="PiedepginaCar"/>
    <w:uiPriority w:val="99"/>
    <w:unhideWhenUsed/>
    <w:rsid w:val="008D1CC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1CC8"/>
  </w:style>
  <w:style w:type="paragraph" w:styleId="Textodeglobo">
    <w:name w:val="Balloon Text"/>
    <w:basedOn w:val="Normal"/>
    <w:link w:val="TextodegloboCar"/>
    <w:uiPriority w:val="99"/>
    <w:semiHidden/>
    <w:unhideWhenUsed/>
    <w:rsid w:val="00634E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4E13"/>
    <w:rPr>
      <w:rFonts w:ascii="Tahoma" w:hAnsi="Tahoma" w:cs="Tahoma"/>
      <w:sz w:val="16"/>
      <w:szCs w:val="16"/>
    </w:rPr>
  </w:style>
  <w:style w:type="character" w:customStyle="1" w:styleId="Ttulo4Car">
    <w:name w:val="Título 4 Car"/>
    <w:basedOn w:val="Fuentedeprrafopredeter"/>
    <w:link w:val="Ttulo4"/>
    <w:uiPriority w:val="9"/>
    <w:rsid w:val="004E12D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7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8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jpeg"/><Relationship Id="rId18" Type="http://schemas.openxmlformats.org/officeDocument/2006/relationships/image" Target="media/image7.jpg"/><Relationship Id="rId26" Type="http://schemas.openxmlformats.org/officeDocument/2006/relationships/image" Target="media/image15.jpeg"/><Relationship Id="rId3" Type="http://schemas.openxmlformats.org/officeDocument/2006/relationships/styles" Target="styles.xml"/><Relationship Id="rId21" Type="http://schemas.openxmlformats.org/officeDocument/2006/relationships/image" Target="media/image10.jpe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image" Target="media/image6.jpeg"/><Relationship Id="rId25" Type="http://schemas.openxmlformats.org/officeDocument/2006/relationships/image" Target="media/image14.jpe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20" Type="http://schemas.openxmlformats.org/officeDocument/2006/relationships/image" Target="media/image9.jpeg"/><Relationship Id="rId29" Type="http://schemas.openxmlformats.org/officeDocument/2006/relationships/image" Target="media/image18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image" Target="media/image13.png"/><Relationship Id="rId32" Type="http://schemas.openxmlformats.org/officeDocument/2006/relationships/chart" Target="charts/chart5.xml"/><Relationship Id="rId5" Type="http://schemas.openxmlformats.org/officeDocument/2006/relationships/webSettings" Target="webSettings.xml"/><Relationship Id="rId15" Type="http://schemas.openxmlformats.org/officeDocument/2006/relationships/image" Target="media/image4.jpeg"/><Relationship Id="rId23" Type="http://schemas.openxmlformats.org/officeDocument/2006/relationships/image" Target="media/image12.jpeg"/><Relationship Id="rId28" Type="http://schemas.openxmlformats.org/officeDocument/2006/relationships/image" Target="media/image17.jpeg"/><Relationship Id="rId36" Type="http://schemas.openxmlformats.org/officeDocument/2006/relationships/theme" Target="theme/theme1.xml"/><Relationship Id="rId10" Type="http://schemas.openxmlformats.org/officeDocument/2006/relationships/chart" Target="charts/chart1.xml"/><Relationship Id="rId19" Type="http://schemas.openxmlformats.org/officeDocument/2006/relationships/image" Target="media/image8.jpg"/><Relationship Id="rId31" Type="http://schemas.openxmlformats.org/officeDocument/2006/relationships/chart" Target="charts/chart4.xml"/><Relationship Id="rId4" Type="http://schemas.openxmlformats.org/officeDocument/2006/relationships/settings" Target="settings.xml"/><Relationship Id="rId9" Type="http://schemas.openxmlformats.org/officeDocument/2006/relationships/package" Target="embeddings/Hoja_de_c_lculo_de_Microsoft_Excel.xlsx"/><Relationship Id="rId14" Type="http://schemas.openxmlformats.org/officeDocument/2006/relationships/image" Target="media/image3.jpeg"/><Relationship Id="rId22" Type="http://schemas.openxmlformats.org/officeDocument/2006/relationships/image" Target="media/image11.jpeg"/><Relationship Id="rId27" Type="http://schemas.openxmlformats.org/officeDocument/2006/relationships/image" Target="media/image16.png"/><Relationship Id="rId30" Type="http://schemas.openxmlformats.org/officeDocument/2006/relationships/image" Target="media/image19.jpeg"/><Relationship Id="rId35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0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27"/>
    </mc:Choice>
    <mc:Fallback>
      <c:style val="27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Programas Departamentales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8.4113808690580341E-2"/>
          <c:y val="0.16697444069491313"/>
          <c:w val="0.88222677894429868"/>
          <c:h val="0.548990126234220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Municipio</c:v>
                </c:pt>
              </c:strCache>
            </c:strRef>
          </c:tx>
          <c:invertIfNegative val="0"/>
          <c:cat>
            <c:strRef>
              <c:f>Hoja1!$A$2:$A$32</c:f>
              <c:strCache>
                <c:ptCount val="31"/>
                <c:pt idx="0">
                  <c:v>Amazonas </c:v>
                </c:pt>
                <c:pt idx="1">
                  <c:v>Antiquia</c:v>
                </c:pt>
                <c:pt idx="2">
                  <c:v>Arauca</c:v>
                </c:pt>
                <c:pt idx="3">
                  <c:v>Atlántico</c:v>
                </c:pt>
                <c:pt idx="4">
                  <c:v>Bolívar </c:v>
                </c:pt>
                <c:pt idx="5">
                  <c:v>Boyacá</c:v>
                </c:pt>
                <c:pt idx="6">
                  <c:v>Caldas</c:v>
                </c:pt>
                <c:pt idx="7">
                  <c:v>Caquetá </c:v>
                </c:pt>
                <c:pt idx="8">
                  <c:v>Casanare</c:v>
                </c:pt>
                <c:pt idx="9">
                  <c:v>Cauca</c:v>
                </c:pt>
                <c:pt idx="10">
                  <c:v>Cesar</c:v>
                </c:pt>
                <c:pt idx="11">
                  <c:v>Choco</c:v>
                </c:pt>
                <c:pt idx="12">
                  <c:v>Córdoba </c:v>
                </c:pt>
                <c:pt idx="13">
                  <c:v>Cundinamarca</c:v>
                </c:pt>
                <c:pt idx="14">
                  <c:v>La Guajira</c:v>
                </c:pt>
                <c:pt idx="15">
                  <c:v>Guania</c:v>
                </c:pt>
                <c:pt idx="16">
                  <c:v>Guaviare</c:v>
                </c:pt>
                <c:pt idx="17">
                  <c:v>Huila</c:v>
                </c:pt>
                <c:pt idx="18">
                  <c:v>Meta</c:v>
                </c:pt>
                <c:pt idx="19">
                  <c:v>Nariño</c:v>
                </c:pt>
                <c:pt idx="20">
                  <c:v>Norte de Santander</c:v>
                </c:pt>
                <c:pt idx="21">
                  <c:v>Putumayo</c:v>
                </c:pt>
                <c:pt idx="22">
                  <c:v>Quindio </c:v>
                </c:pt>
                <c:pt idx="23">
                  <c:v>Risaralda</c:v>
                </c:pt>
                <c:pt idx="24">
                  <c:v>San Andres </c:v>
                </c:pt>
                <c:pt idx="25">
                  <c:v>Santander</c:v>
                </c:pt>
                <c:pt idx="26">
                  <c:v>Sucre</c:v>
                </c:pt>
                <c:pt idx="27">
                  <c:v>Tolima </c:v>
                </c:pt>
                <c:pt idx="28">
                  <c:v>Valle del Cauca </c:v>
                </c:pt>
                <c:pt idx="29">
                  <c:v>Vaupés</c:v>
                </c:pt>
                <c:pt idx="30">
                  <c:v>Vichada</c:v>
                </c:pt>
              </c:strCache>
            </c:strRef>
          </c:cat>
          <c:val>
            <c:numRef>
              <c:f>Hoja1!$B$2:$B$32</c:f>
              <c:numCache>
                <c:formatCode>General</c:formatCode>
                <c:ptCount val="31"/>
                <c:pt idx="0">
                  <c:v>1</c:v>
                </c:pt>
                <c:pt idx="1">
                  <c:v>46</c:v>
                </c:pt>
                <c:pt idx="2">
                  <c:v>7</c:v>
                </c:pt>
                <c:pt idx="3">
                  <c:v>4</c:v>
                </c:pt>
                <c:pt idx="4">
                  <c:v>11</c:v>
                </c:pt>
                <c:pt idx="5">
                  <c:v>17</c:v>
                </c:pt>
                <c:pt idx="6">
                  <c:v>15</c:v>
                </c:pt>
                <c:pt idx="7">
                  <c:v>7</c:v>
                </c:pt>
                <c:pt idx="8">
                  <c:v>5</c:v>
                </c:pt>
                <c:pt idx="9">
                  <c:v>26</c:v>
                </c:pt>
                <c:pt idx="10">
                  <c:v>12</c:v>
                </c:pt>
                <c:pt idx="11">
                  <c:v>8</c:v>
                </c:pt>
                <c:pt idx="12">
                  <c:v>7</c:v>
                </c:pt>
                <c:pt idx="13">
                  <c:v>9</c:v>
                </c:pt>
                <c:pt idx="14">
                  <c:v>7</c:v>
                </c:pt>
                <c:pt idx="15">
                  <c:v>1</c:v>
                </c:pt>
                <c:pt idx="16">
                  <c:v>1</c:v>
                </c:pt>
                <c:pt idx="17">
                  <c:v>11</c:v>
                </c:pt>
                <c:pt idx="18">
                  <c:v>11</c:v>
                </c:pt>
                <c:pt idx="19">
                  <c:v>38</c:v>
                </c:pt>
                <c:pt idx="20">
                  <c:v>27</c:v>
                </c:pt>
                <c:pt idx="21">
                  <c:v>10</c:v>
                </c:pt>
                <c:pt idx="22">
                  <c:v>6</c:v>
                </c:pt>
                <c:pt idx="23">
                  <c:v>12</c:v>
                </c:pt>
                <c:pt idx="24">
                  <c:v>1</c:v>
                </c:pt>
                <c:pt idx="25">
                  <c:v>5</c:v>
                </c:pt>
                <c:pt idx="26">
                  <c:v>17</c:v>
                </c:pt>
                <c:pt idx="27">
                  <c:v>12</c:v>
                </c:pt>
                <c:pt idx="28">
                  <c:v>8</c:v>
                </c:pt>
                <c:pt idx="29">
                  <c:v>1</c:v>
                </c:pt>
                <c:pt idx="3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87-4C1E-8E93-DAA07B2749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41674752"/>
        <c:axId val="228443264"/>
      </c:barChart>
      <c:catAx>
        <c:axId val="24167475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228443264"/>
        <c:crosses val="autoZero"/>
        <c:auto val="1"/>
        <c:lblAlgn val="ctr"/>
        <c:lblOffset val="100"/>
        <c:noMultiLvlLbl val="0"/>
      </c:catAx>
      <c:valAx>
        <c:axId val="228443264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24167475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158396511736673"/>
          <c:y val="6.0380534989717453E-2"/>
          <c:w val="0.1120515951821454"/>
          <c:h val="6.8795561673299491E-2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253517649281642"/>
          <c:y val="0.19444527126416891"/>
          <c:w val="0.56425277146284059"/>
          <c:h val="0.77829678982434891"/>
        </c:manualLayout>
      </c:layout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dLbls>
            <c:dLbl>
              <c:idx val="5"/>
              <c:layout>
                <c:manualLayout>
                  <c:x val="0.12535366552550256"/>
                  <c:y val="-0.12186795919094742"/>
                </c:manualLayout>
              </c:layout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D93-4800-A30C-D8CEA7BB81B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Arial Narrow" pitchFamily="34" charset="0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Hoja1!$A$2:$A$8</c:f>
              <c:strCache>
                <c:ptCount val="7"/>
                <c:pt idx="0">
                  <c:v>De 0 a 6</c:v>
                </c:pt>
                <c:pt idx="1">
                  <c:v>De 7 a 11</c:v>
                </c:pt>
                <c:pt idx="2">
                  <c:v>De 12 a 14</c:v>
                </c:pt>
                <c:pt idx="3">
                  <c:v>De 15 a 17</c:v>
                </c:pt>
                <c:pt idx="4">
                  <c:v>De 18 a 25</c:v>
                </c:pt>
                <c:pt idx="5">
                  <c:v>De 26 a 60</c:v>
                </c:pt>
                <c:pt idx="6">
                  <c:v>Mas de 60</c:v>
                </c:pt>
              </c:strCache>
            </c:strRef>
          </c:cat>
          <c:val>
            <c:numRef>
              <c:f>Hoja1!$B$2:$B$8</c:f>
              <c:numCache>
                <c:formatCode>General</c:formatCode>
                <c:ptCount val="7"/>
                <c:pt idx="0">
                  <c:v>990</c:v>
                </c:pt>
                <c:pt idx="1">
                  <c:v>3985</c:v>
                </c:pt>
                <c:pt idx="2">
                  <c:v>3643</c:v>
                </c:pt>
                <c:pt idx="3">
                  <c:v>4387</c:v>
                </c:pt>
                <c:pt idx="4">
                  <c:v>13194</c:v>
                </c:pt>
                <c:pt idx="5">
                  <c:v>53275</c:v>
                </c:pt>
                <c:pt idx="6">
                  <c:v>8566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D93-4800-A30C-D8CEA7BB81BD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layout>
        <c:manualLayout>
          <c:xMode val="edge"/>
          <c:yMode val="edge"/>
          <c:x val="0.70148257509477996"/>
          <c:y val="0.28649731283589552"/>
          <c:w val="0.24714363892434466"/>
          <c:h val="0.50230314960629918"/>
        </c:manualLayout>
      </c:layout>
      <c:overlay val="0"/>
      <c:txPr>
        <a:bodyPr/>
        <a:lstStyle/>
        <a:p>
          <a:pPr>
            <a:defRPr sz="1200">
              <a:latin typeface="Arial Narrow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28"/>
    </mc:Choice>
    <mc:Fallback>
      <c:style val="28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Sexo</c:v>
                </c:pt>
              </c:strCache>
            </c:strRef>
          </c:tx>
          <c:explosion val="10"/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Masculino </c:v>
                </c:pt>
                <c:pt idx="1">
                  <c:v>Femenino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11910</c:v>
                </c:pt>
                <c:pt idx="1">
                  <c:v>76130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E0D-45FA-B72A-BA86B8C5BBFB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Masculino</c:v>
                </c:pt>
              </c:strCache>
            </c:strRef>
          </c:tx>
          <c:invertIfNegative val="0"/>
          <c:dLbls>
            <c:dLbl>
              <c:idx val="7"/>
              <c:layout>
                <c:manualLayout>
                  <c:x val="2.586627846881815E-2"/>
                  <c:y val="-8.6507801454265437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5F96-4443-B75A-1B6A2491A23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Arial Narrow" pitchFamily="34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Hoja1!$A$2:$A$9</c:f>
              <c:strCache>
                <c:ptCount val="8"/>
                <c:pt idx="0">
                  <c:v>Indigena </c:v>
                </c:pt>
                <c:pt idx="1">
                  <c:v>Rom</c:v>
                </c:pt>
                <c:pt idx="2">
                  <c:v>Afro</c:v>
                </c:pt>
                <c:pt idx="3">
                  <c:v>Raizal</c:v>
                </c:pt>
                <c:pt idx="4">
                  <c:v>Palenquero</c:v>
                </c:pt>
                <c:pt idx="5">
                  <c:v>Campesino</c:v>
                </c:pt>
                <c:pt idx="6">
                  <c:v>Dis. Intelectual</c:v>
                </c:pt>
                <c:pt idx="7">
                  <c:v>LGTBI</c:v>
                </c:pt>
              </c:strCache>
            </c:strRef>
          </c:cat>
          <c:val>
            <c:numRef>
              <c:f>Hoja1!$B$2:$B$9</c:f>
              <c:numCache>
                <c:formatCode>General</c:formatCode>
                <c:ptCount val="8"/>
                <c:pt idx="0">
                  <c:v>382</c:v>
                </c:pt>
                <c:pt idx="1">
                  <c:v>4</c:v>
                </c:pt>
                <c:pt idx="2">
                  <c:v>440</c:v>
                </c:pt>
                <c:pt idx="3">
                  <c:v>423</c:v>
                </c:pt>
                <c:pt idx="4">
                  <c:v>0</c:v>
                </c:pt>
                <c:pt idx="5">
                  <c:v>1939</c:v>
                </c:pt>
                <c:pt idx="6">
                  <c:v>105</c:v>
                </c:pt>
                <c:pt idx="7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F96-4443-B75A-1B6A2491A23C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Femenino</c:v>
                </c:pt>
              </c:strCache>
            </c:strRef>
          </c:tx>
          <c:invertIfNegative val="0"/>
          <c:dLbls>
            <c:dLbl>
              <c:idx val="6"/>
              <c:layout>
                <c:manualLayout>
                  <c:x val="2.155636990730761E-2"/>
                  <c:y val="-4.719207173194903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5F96-4443-B75A-1B6A2491A23C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5F96-4443-B75A-1B6A2491A23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200" b="1">
                    <a:latin typeface="Arial Narrow" pitchFamily="34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Hoja1!$A$2:$A$9</c:f>
              <c:strCache>
                <c:ptCount val="8"/>
                <c:pt idx="0">
                  <c:v>Indigena </c:v>
                </c:pt>
                <c:pt idx="1">
                  <c:v>Rom</c:v>
                </c:pt>
                <c:pt idx="2">
                  <c:v>Afro</c:v>
                </c:pt>
                <c:pt idx="3">
                  <c:v>Raizal</c:v>
                </c:pt>
                <c:pt idx="4">
                  <c:v>Palenquero</c:v>
                </c:pt>
                <c:pt idx="5">
                  <c:v>Campesino</c:v>
                </c:pt>
                <c:pt idx="6">
                  <c:v>Dis. Intelectual</c:v>
                </c:pt>
                <c:pt idx="7">
                  <c:v>LGTBI</c:v>
                </c:pt>
              </c:strCache>
            </c:strRef>
          </c:cat>
          <c:val>
            <c:numRef>
              <c:f>Hoja1!$C$2:$C$9</c:f>
              <c:numCache>
                <c:formatCode>General</c:formatCode>
                <c:ptCount val="8"/>
                <c:pt idx="0">
                  <c:v>1573</c:v>
                </c:pt>
                <c:pt idx="1">
                  <c:v>51</c:v>
                </c:pt>
                <c:pt idx="2">
                  <c:v>3028</c:v>
                </c:pt>
                <c:pt idx="3">
                  <c:v>3777</c:v>
                </c:pt>
                <c:pt idx="4">
                  <c:v>17</c:v>
                </c:pt>
                <c:pt idx="5">
                  <c:v>10350</c:v>
                </c:pt>
                <c:pt idx="6">
                  <c:v>133</c:v>
                </c:pt>
                <c:pt idx="7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F96-4443-B75A-1B6A2491A23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255408128"/>
        <c:axId val="228447872"/>
        <c:axId val="0"/>
      </c:bar3DChart>
      <c:catAx>
        <c:axId val="2554081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/>
          <a:lstStyle/>
          <a:p>
            <a:pPr>
              <a:defRPr sz="1200" b="1">
                <a:latin typeface="Arial Narrow" pitchFamily="34" charset="0"/>
              </a:defRPr>
            </a:pPr>
            <a:endParaRPr lang="en-US"/>
          </a:p>
        </c:txPr>
        <c:crossAx val="228447872"/>
        <c:crosses val="autoZero"/>
        <c:auto val="1"/>
        <c:lblAlgn val="ctr"/>
        <c:lblOffset val="100"/>
        <c:noMultiLvlLbl val="0"/>
      </c:catAx>
      <c:valAx>
        <c:axId val="22844787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255408128"/>
        <c:crosses val="autoZero"/>
        <c:crossBetween val="between"/>
      </c:valAx>
    </c:plotArea>
    <c:legend>
      <c:legendPos val="t"/>
      <c:layout>
        <c:manualLayout>
          <c:xMode val="edge"/>
          <c:yMode val="edge"/>
          <c:x val="9.6804506690228512E-2"/>
          <c:y val="0.24893260451929114"/>
          <c:w val="0.24150278325569208"/>
          <c:h val="0.18617053095349295"/>
        </c:manualLayout>
      </c:layout>
      <c:overlay val="0"/>
      <c:txPr>
        <a:bodyPr/>
        <a:lstStyle/>
        <a:p>
          <a:pPr>
            <a:defRPr sz="1200">
              <a:latin typeface="Arial Narrow" pitchFamily="34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633920952484946"/>
          <c:y val="2.7993209564400781E-2"/>
          <c:w val="0.61006524307838628"/>
          <c:h val="0.6163056380839983"/>
        </c:manualLayout>
      </c:layout>
      <c:barChart>
        <c:barDir val="col"/>
        <c:grouping val="percent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Día 1</c:v>
                </c:pt>
              </c:strCache>
            </c:strRef>
          </c:tx>
          <c:invertIfNegative val="0"/>
          <c:cat>
            <c:strRef>
              <c:f>Hoja1!$A$2:$A$8</c:f>
              <c:strCache>
                <c:ptCount val="7"/>
                <c:pt idx="0">
                  <c:v>Lunes</c:v>
                </c:pt>
                <c:pt idx="1">
                  <c:v>Martes </c:v>
                </c:pt>
                <c:pt idx="2">
                  <c:v>Miercoles </c:v>
                </c:pt>
                <c:pt idx="3">
                  <c:v>Jueves </c:v>
                </c:pt>
                <c:pt idx="4">
                  <c:v>Viernes </c:v>
                </c:pt>
                <c:pt idx="5">
                  <c:v>Sabado </c:v>
                </c:pt>
                <c:pt idx="6">
                  <c:v>Domingo </c:v>
                </c:pt>
              </c:strCache>
            </c:strRef>
          </c:cat>
          <c:val>
            <c:numRef>
              <c:f>Hoja1!$B$2:$B$8</c:f>
              <c:numCache>
                <c:formatCode>General</c:formatCode>
                <c:ptCount val="7"/>
                <c:pt idx="0">
                  <c:v>1250</c:v>
                </c:pt>
                <c:pt idx="1">
                  <c:v>781</c:v>
                </c:pt>
                <c:pt idx="2">
                  <c:v>86</c:v>
                </c:pt>
                <c:pt idx="3">
                  <c:v>77</c:v>
                </c:pt>
                <c:pt idx="4">
                  <c:v>17</c:v>
                </c:pt>
                <c:pt idx="5">
                  <c:v>3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B8-45F9-A42E-67934266CDA1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Día 2</c:v>
                </c:pt>
              </c:strCache>
            </c:strRef>
          </c:tx>
          <c:invertIfNegative val="0"/>
          <c:cat>
            <c:strRef>
              <c:f>Hoja1!$A$2:$A$8</c:f>
              <c:strCache>
                <c:ptCount val="7"/>
                <c:pt idx="0">
                  <c:v>Lunes</c:v>
                </c:pt>
                <c:pt idx="1">
                  <c:v>Martes </c:v>
                </c:pt>
                <c:pt idx="2">
                  <c:v>Miercoles </c:v>
                </c:pt>
                <c:pt idx="3">
                  <c:v>Jueves </c:v>
                </c:pt>
                <c:pt idx="4">
                  <c:v>Viernes </c:v>
                </c:pt>
                <c:pt idx="5">
                  <c:v>Sabado </c:v>
                </c:pt>
                <c:pt idx="6">
                  <c:v>Domingo </c:v>
                </c:pt>
              </c:strCache>
            </c:strRef>
          </c:cat>
          <c:val>
            <c:numRef>
              <c:f>Hoja1!$C$2:$C$8</c:f>
              <c:numCache>
                <c:formatCode>General</c:formatCode>
                <c:ptCount val="7"/>
                <c:pt idx="0">
                  <c:v>6</c:v>
                </c:pt>
                <c:pt idx="1">
                  <c:v>421</c:v>
                </c:pt>
                <c:pt idx="2">
                  <c:v>1120</c:v>
                </c:pt>
                <c:pt idx="3">
                  <c:v>524</c:v>
                </c:pt>
                <c:pt idx="4">
                  <c:v>126</c:v>
                </c:pt>
                <c:pt idx="5">
                  <c:v>17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DB8-45F9-A42E-67934266CDA1}"/>
            </c:ext>
          </c:extLst>
        </c:ser>
        <c:ser>
          <c:idx val="2"/>
          <c:order val="2"/>
          <c:tx>
            <c:strRef>
              <c:f>Hoja1!$D$1</c:f>
              <c:strCache>
                <c:ptCount val="1"/>
                <c:pt idx="0">
                  <c:v>Día 3</c:v>
                </c:pt>
              </c:strCache>
            </c:strRef>
          </c:tx>
          <c:invertIfNegative val="0"/>
          <c:cat>
            <c:strRef>
              <c:f>Hoja1!$A$2:$A$8</c:f>
              <c:strCache>
                <c:ptCount val="7"/>
                <c:pt idx="0">
                  <c:v>Lunes</c:v>
                </c:pt>
                <c:pt idx="1">
                  <c:v>Martes </c:v>
                </c:pt>
                <c:pt idx="2">
                  <c:v>Miercoles </c:v>
                </c:pt>
                <c:pt idx="3">
                  <c:v>Jueves </c:v>
                </c:pt>
                <c:pt idx="4">
                  <c:v>Viernes </c:v>
                </c:pt>
                <c:pt idx="5">
                  <c:v>Sabado </c:v>
                </c:pt>
                <c:pt idx="6">
                  <c:v>Domingo </c:v>
                </c:pt>
              </c:strCache>
            </c:strRef>
          </c:cat>
          <c:val>
            <c:numRef>
              <c:f>Hoja1!$D$2:$D$8</c:f>
              <c:numCache>
                <c:formatCode>General</c:formatCode>
                <c:ptCount val="7"/>
                <c:pt idx="0">
                  <c:v>31</c:v>
                </c:pt>
                <c:pt idx="1">
                  <c:v>3</c:v>
                </c:pt>
                <c:pt idx="2">
                  <c:v>192</c:v>
                </c:pt>
                <c:pt idx="3">
                  <c:v>590</c:v>
                </c:pt>
                <c:pt idx="4">
                  <c:v>951</c:v>
                </c:pt>
                <c:pt idx="5">
                  <c:v>413</c:v>
                </c:pt>
                <c:pt idx="6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DB8-45F9-A42E-67934266CD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overlap val="100"/>
        <c:serLines/>
        <c:axId val="261918720"/>
        <c:axId val="228449600"/>
      </c:barChart>
      <c:catAx>
        <c:axId val="26191872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s-ES"/>
                  <a:t>Días de intervención</a:t>
                </a:r>
              </a:p>
            </c:rich>
          </c:tx>
          <c:overlay val="0"/>
        </c:title>
        <c:numFmt formatCode="General" sourceLinked="0"/>
        <c:majorTickMark val="none"/>
        <c:minorTickMark val="none"/>
        <c:tickLblPos val="nextTo"/>
        <c:crossAx val="228449600"/>
        <c:crosses val="autoZero"/>
        <c:auto val="1"/>
        <c:lblAlgn val="ctr"/>
        <c:lblOffset val="100"/>
        <c:noMultiLvlLbl val="0"/>
      </c:catAx>
      <c:valAx>
        <c:axId val="22844960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s-ES"/>
                  <a:t>Porcentaje</a:t>
                </a:r>
              </a:p>
            </c:rich>
          </c:tx>
          <c:overlay val="0"/>
        </c:title>
        <c:numFmt formatCode="0%" sourceLinked="1"/>
        <c:majorTickMark val="out"/>
        <c:minorTickMark val="none"/>
        <c:tickLblPos val="nextTo"/>
        <c:crossAx val="26191872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noFill/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E4479B-6168-465C-929C-607947CB7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3866</Words>
  <Characters>22038</Characters>
  <Application>Microsoft Office Word</Application>
  <DocSecurity>0</DocSecurity>
  <Lines>183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Cindy Elizabeth Cadena Romero</dc:creator>
  <cp:lastModifiedBy>diana paola ramirez tovar</cp:lastModifiedBy>
  <cp:revision>2</cp:revision>
  <dcterms:created xsi:type="dcterms:W3CDTF">2019-05-31T03:52:00Z</dcterms:created>
  <dcterms:modified xsi:type="dcterms:W3CDTF">2019-05-31T03:52:00Z</dcterms:modified>
</cp:coreProperties>
</file>